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1"/>
        <w:pBdr>
          <w:top w:space="0" w:sz="0" w:val="nil"/>
          <w:left w:space="0" w:sz="0" w:val="nil"/>
          <w:bottom w:space="0" w:sz="0" w:val="nil"/>
          <w:right w:space="0" w:sz="0" w:val="nil"/>
          <w:between w:space="0" w:sz="0" w:val="nil"/>
        </w:pBdr>
        <w:spacing w:line="276" w:lineRule="auto"/>
        <w:ind w:left="0" w:hanging="2"/>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02">
      <w:pPr>
        <w:widowControl w:val="1"/>
        <w:pBdr>
          <w:top w:space="0" w:sz="0" w:val="nil"/>
          <w:left w:space="0" w:sz="0" w:val="nil"/>
          <w:bottom w:space="0" w:sz="0" w:val="nil"/>
          <w:right w:space="0" w:sz="0" w:val="nil"/>
          <w:between w:space="0" w:sz="0" w:val="nil"/>
        </w:pBdr>
        <w:spacing w:line="276" w:lineRule="auto"/>
        <w:ind w:left="0" w:hanging="2"/>
        <w:jc w:val="right"/>
        <w:rPr>
          <w:rFonts w:ascii="Times New Roman" w:cs="Times New Roman" w:eastAsia="Times New Roman" w:hAnsi="Times New Roman"/>
          <w:color w:val="000000"/>
        </w:rPr>
      </w:pPr>
      <w:r w:rsidDel="00000000" w:rsidR="00000000" w:rsidRPr="00000000">
        <w:rPr>
          <w:rtl w:val="0"/>
        </w:rPr>
      </w:r>
    </w:p>
    <w:tbl>
      <w:tblPr>
        <w:tblStyle w:val="Table1"/>
        <w:tblW w:w="15168.000000000002" w:type="dxa"/>
        <w:jc w:val="left"/>
        <w:tblLayout w:type="fixed"/>
        <w:tblLook w:val="0400"/>
      </w:tblPr>
      <w:tblGrid>
        <w:gridCol w:w="4395"/>
        <w:gridCol w:w="756"/>
        <w:gridCol w:w="816"/>
        <w:gridCol w:w="9201"/>
        <w:tblGridChange w:id="0">
          <w:tblGrid>
            <w:gridCol w:w="4395"/>
            <w:gridCol w:w="756"/>
            <w:gridCol w:w="816"/>
            <w:gridCol w:w="9201"/>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3">
            <w:pPr>
              <w:widowControl w:val="1"/>
              <w:spacing w:line="240" w:lineRule="auto"/>
              <w:ind w:left="0" w:firstLine="0"/>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4">
            <w:pPr>
              <w:widowControl w:val="1"/>
              <w:spacing w:line="240" w:lineRule="auto"/>
              <w:ind w:left="0" w:firstLine="0"/>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5">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6">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УТВЕРЖДЕНО: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7">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8">
            <w:pPr>
              <w:widowControl w:val="1"/>
              <w:spacing w:line="240" w:lineRule="auto"/>
              <w:ind w:left="0" w:firstLine="0"/>
              <w:jc w:val="right"/>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9">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A">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в редакции решения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B">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C">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0D">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E">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общего собрания членов</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0F">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0">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1">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2">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СНТ </w:t>
            </w:r>
            <w:r w:rsidDel="00000000" w:rsidR="00000000" w:rsidRPr="00000000">
              <w:rPr>
                <w:rFonts w:ascii="Times New Roman" w:cs="Times New Roman" w:eastAsia="Times New Roman" w:hAnsi="Times New Roman"/>
                <w:sz w:val="24"/>
                <w:szCs w:val="24"/>
                <w:vertAlign w:val="baseline"/>
                <w:rtl w:val="0"/>
              </w:rPr>
              <w:t xml:space="preserve">«ОБЬ-1»</w:t>
            </w:r>
            <w:r w:rsidDel="00000000" w:rsidR="00000000" w:rsidRPr="00000000">
              <w:rPr>
                <w:rtl w:val="0"/>
              </w:rPr>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3">
            <w:pPr>
              <w:widowControl w:val="1"/>
              <w:spacing w:line="240" w:lineRule="auto"/>
              <w:ind w:left="0" w:firstLine="0"/>
              <w:jc w:val="right"/>
              <w:rPr>
                <w:rFonts w:ascii="Times New Roman" w:cs="Times New Roman" w:eastAsia="Times New Roman" w:hAnsi="Times New Roman"/>
                <w:i w:val="1"/>
                <w:iCs w:val="1"/>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4">
            <w:pPr>
              <w:widowControl w:val="1"/>
              <w:spacing w:line="240" w:lineRule="auto"/>
              <w:ind w:left="0" w:firstLine="0"/>
              <w:jc w:val="right"/>
              <w:rPr>
                <w:rFonts w:ascii="Times New Roman" w:cs="Times New Roman" w:eastAsia="Times New Roman" w:hAnsi="Times New Roman"/>
                <w:i w:val="1"/>
                <w:iCs w:val="1"/>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5">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6">
            <w:pPr>
              <w:widowControl w:val="1"/>
              <w:spacing w:line="240" w:lineRule="auto"/>
              <w:ind w:left="0" w:firstLine="0"/>
              <w:jc w:val="right"/>
              <w:rPr>
                <w:rFonts w:ascii="Times New Roman" w:cs="Times New Roman" w:eastAsia="Times New Roman" w:hAnsi="Times New Roman"/>
                <w:i w:val="1"/>
                <w:iCs w:val="1"/>
                <w:color w:val="000000"/>
                <w:sz w:val="24"/>
                <w:szCs w:val="24"/>
                <w:vertAlign w:val="baseline"/>
              </w:rPr>
            </w:pPr>
            <w:r w:rsidDel="00000000" w:rsidR="00000000" w:rsidRPr="00000000">
              <w:rPr>
                <w:rFonts w:ascii="Times New Roman" w:cs="Times New Roman" w:eastAsia="Times New Roman" w:hAnsi="Times New Roman"/>
                <w:i w:val="1"/>
                <w:iCs w:val="1"/>
                <w:color w:val="000000"/>
                <w:sz w:val="24"/>
                <w:szCs w:val="24"/>
                <w:vertAlign w:val="baseline"/>
                <w:rtl w:val="0"/>
              </w:rPr>
              <w:t xml:space="preserve">Протокол №_____ </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17">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8">
            <w:pPr>
              <w:widowControl w:val="1"/>
              <w:spacing w:line="240" w:lineRule="auto"/>
              <w:ind w:left="0" w:firstLine="0"/>
              <w:jc w:val="right"/>
              <w:rPr>
                <w:rFonts w:ascii="Times New Roman" w:cs="Times New Roman" w:eastAsia="Times New Roman" w:hAnsi="Times New Roman"/>
                <w:color w:val="000000"/>
                <w:sz w:val="24"/>
                <w:szCs w:val="24"/>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9">
            <w:pPr>
              <w:widowControl w:val="1"/>
              <w:spacing w:line="240" w:lineRule="auto"/>
              <w:ind w:left="0" w:firstLine="0"/>
              <w:jc w:val="center"/>
              <w:rPr>
                <w:rFonts w:ascii="Times New Roman" w:cs="Times New Roman" w:eastAsia="Times New Roman" w:hAnsi="Times New Roman"/>
                <w:sz w:val="20"/>
                <w:szCs w:val="20"/>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1A">
            <w:pPr>
              <w:widowControl w:val="1"/>
              <w:spacing w:line="240" w:lineRule="auto"/>
              <w:ind w:left="0" w:firstLine="0"/>
              <w:jc w:val="right"/>
              <w:rPr>
                <w:vertAlign w:val="baseline"/>
              </w:rPr>
            </w:pPr>
            <w:r w:rsidDel="00000000" w:rsidR="00000000" w:rsidRPr="00000000">
              <w:rPr>
                <w:vertAlign w:val="baseline"/>
                <w:rtl w:val="0"/>
              </w:rPr>
              <w:t xml:space="preserve">от « ___» __________ 2025 г. </w:t>
            </w:r>
          </w:p>
        </w:tc>
      </w:tr>
    </w:tbl>
    <w:p w:rsidR="00000000" w:rsidDel="00000000" w:rsidP="00000000" w:rsidRDefault="00000000" w:rsidRPr="00000000" w14:paraId="0000001B">
      <w:pPr>
        <w:widowControl w:val="1"/>
        <w:pBdr>
          <w:top w:space="0" w:sz="0" w:val="nil"/>
          <w:left w:space="0" w:sz="0" w:val="nil"/>
          <w:bottom w:space="0" w:sz="0" w:val="nil"/>
          <w:right w:space="0" w:sz="0" w:val="nil"/>
          <w:between w:space="0" w:sz="0" w:val="nil"/>
        </w:pBdr>
        <w:spacing w:line="276" w:lineRule="auto"/>
        <w:ind w:left="0" w:hanging="2"/>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C">
      <w:pPr>
        <w:widowControl w:val="1"/>
        <w:pBdr>
          <w:top w:space="0" w:sz="0" w:val="nil"/>
          <w:left w:space="0" w:sz="0" w:val="nil"/>
          <w:bottom w:space="0" w:sz="0" w:val="nil"/>
          <w:right w:space="0" w:sz="0" w:val="nil"/>
          <w:between w:space="0" w:sz="0" w:val="nil"/>
        </w:pBdr>
        <w:spacing w:line="276" w:lineRule="auto"/>
        <w:ind w:left="0" w:hanging="2"/>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D">
      <w:pPr>
        <w:widowControl w:val="1"/>
        <w:pBdr>
          <w:top w:space="0" w:sz="0" w:val="nil"/>
          <w:left w:space="0" w:sz="0" w:val="nil"/>
          <w:bottom w:space="0" w:sz="0" w:val="nil"/>
          <w:right w:space="0" w:sz="0" w:val="nil"/>
          <w:between w:space="0" w:sz="0" w:val="nil"/>
        </w:pBdr>
        <w:spacing w:line="276" w:lineRule="auto"/>
        <w:ind w:left="0" w:hanging="2"/>
        <w:jc w:val="righ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5168"/>
        </w:tabs>
        <w:spacing w:after="0" w:before="0" w:line="240" w:lineRule="auto"/>
        <w:ind w:left="0" w:right="680" w:firstLine="0"/>
        <w:jc w:val="left"/>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Финансово-экономическое обоснование</w:t>
      </w:r>
      <w:r w:rsidDel="00000000" w:rsidR="00000000" w:rsidRPr="00000000">
        <w:rPr>
          <w:rtl w:val="0"/>
        </w:rPr>
      </w:r>
    </w:p>
    <w:p w:rsidR="00000000" w:rsidDel="00000000" w:rsidP="00000000" w:rsidRDefault="00000000" w:rsidRPr="00000000" w14:paraId="00000020">
      <w:pPr>
        <w:widowControl w:val="1"/>
        <w:pBdr>
          <w:top w:space="0" w:sz="0" w:val="nil"/>
          <w:left w:space="0" w:sz="0" w:val="nil"/>
          <w:bottom w:space="0" w:sz="0" w:val="nil"/>
          <w:right w:space="0" w:sz="0" w:val="nil"/>
          <w:between w:space="0" w:sz="0" w:val="nil"/>
        </w:pBdr>
        <w:tabs>
          <w:tab w:val="left" w:leader="none" w:pos="15168"/>
        </w:tabs>
        <w:spacing w:line="276" w:lineRule="auto"/>
        <w:ind w:left="485" w:right="680" w:hanging="48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размера целевого взноса для членов товарищества и платы, подлежащей внесению лицами, ведущими садоводство в границах СНТ без участия в товариществе, на альтернативное водоснабжение (бурение и обустройство скважин </w:t>
      </w:r>
      <w:r w:rsidDel="00000000" w:rsidR="00000000" w:rsidRPr="00000000">
        <w:rPr>
          <w:rFonts w:ascii="Times New Roman" w:cs="Times New Roman" w:eastAsia="Times New Roman" w:hAnsi="Times New Roman"/>
          <w:b w:val="1"/>
          <w:bCs w:val="1"/>
          <w:sz w:val="24"/>
          <w:szCs w:val="24"/>
          <w:highlight w:val="white"/>
          <w:rtl w:val="0"/>
        </w:rPr>
        <w:t xml:space="preserve">общего назначения)</w:t>
      </w:r>
    </w:p>
    <w:p w:rsidR="00000000" w:rsidDel="00000000" w:rsidP="00000000" w:rsidRDefault="00000000" w:rsidRPr="00000000" w14:paraId="00000021">
      <w:pPr>
        <w:widowControl w:val="1"/>
        <w:pBdr>
          <w:top w:space="0" w:sz="0" w:val="nil"/>
          <w:left w:space="0" w:sz="0" w:val="nil"/>
          <w:bottom w:space="0" w:sz="0" w:val="nil"/>
          <w:right w:space="0" w:sz="0" w:val="nil"/>
          <w:between w:space="0" w:sz="0" w:val="nil"/>
        </w:pBdr>
        <w:tabs>
          <w:tab w:val="left" w:leader="none" w:pos="15168"/>
        </w:tabs>
        <w:spacing w:line="276" w:lineRule="auto"/>
        <w:ind w:left="566.9291338582675" w:right="680" w:hanging="480"/>
        <w:jc w:val="center"/>
        <w:rPr>
          <w:rFonts w:ascii="Times New Roman" w:cs="Times New Roman" w:eastAsia="Times New Roman" w:hAnsi="Times New Roman"/>
          <w:color w:val="000000"/>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 в </w:t>
      </w:r>
      <w:r w:rsidDel="00000000" w:rsidR="00000000" w:rsidRPr="00000000">
        <w:rPr>
          <w:rFonts w:ascii="Times New Roman" w:cs="Times New Roman" w:eastAsia="Times New Roman" w:hAnsi="Times New Roman"/>
          <w:b w:val="1"/>
          <w:bCs w:val="1"/>
          <w:color w:val="000000"/>
          <w:sz w:val="24"/>
          <w:szCs w:val="24"/>
          <w:highlight w:val="white"/>
          <w:rtl w:val="0"/>
        </w:rPr>
        <w:t xml:space="preserve">Садоводческом некоммерческом товариществе</w:t>
      </w:r>
      <w:r w:rsidDel="00000000" w:rsidR="00000000" w:rsidRPr="00000000">
        <w:rPr>
          <w:rFonts w:ascii="Times New Roman" w:cs="Times New Roman" w:eastAsia="Times New Roman" w:hAnsi="Times New Roman"/>
          <w:b w:val="1"/>
          <w:bCs w:val="1"/>
          <w:sz w:val="24"/>
          <w:szCs w:val="24"/>
          <w:highlight w:val="white"/>
          <w:rtl w:val="0"/>
        </w:rPr>
        <w:t xml:space="preserve"> «ОБЬ-1» на 2025-2027 гг</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40" w:lineRule="auto"/>
        <w:ind w:left="0" w:hanging="2"/>
        <w:jc w:val="both"/>
        <w:rPr>
          <w:color w:val="000000"/>
          <w:sz w:val="24"/>
          <w:szCs w:val="24"/>
          <w:highlight w:val="whit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Настоящее финансово - экономическое обоснование (ФЭО) является неотъемлемой частью проекта приходно-расходной сметы на новую систему водоснабжения в СНТ «ОБЬ-1» на период 2025-2027 годы. Подготовлено в соответствии с: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Федеральным Законом от 29.07.2017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(далее ФЗ-217).;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конъюнктурным анализом цен на товары и услуги специализированных организаций 2025 г.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Размер целевого взноса рассчитан на основании решения общего собрания</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зависимости от площади земельного участка, находящегося в границах СНТ (рассчитан как тариф на 1 сотку) и не зависит от количества участков, находящихся в собственности одного правообладателя – физического лица.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Размер платы для лиц, ведущих садоводство на земельных участках, расположенных в границах территории СНТ, без участия в товариществе (п.1 ст.5 № 217-ФЗ), устанавливается в размере целевых взносов членов товарищества. </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40" w:lineRule="auto"/>
        <w:ind w:left="567" w:right="680"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line="240" w:lineRule="auto"/>
        <w:ind w:left="567" w:right="680" w:firstLine="709"/>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Финансово-экономическое обоснование лежит в основе приходно-расходной сметы на 2025-2027гг «по альтернативному водоснабжению» и расчета размера целевого взноса на новую систему водоснабжения и не может быть использовано в обоснование снижения стоимости тарифа для отдельных правообладателей земельных участков в границах территории СНТ «ОБЬ-1» под предлогом неиспользования или отсутствия необходимости использования садового участка, а также тех или иных услуг.</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spacing w:line="240" w:lineRule="auto"/>
        <w:ind w:left="567" w:right="680"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Обоснование необходимости проведения работ:</w:t>
      </w:r>
    </w:p>
    <w:p w:rsidR="00000000" w:rsidDel="00000000" w:rsidP="00000000" w:rsidRDefault="00000000" w:rsidRPr="00000000" w14:paraId="00000031">
      <w:pPr>
        <w:spacing w:line="240" w:lineRule="auto"/>
        <w:ind w:left="567" w:right="68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отсутствием собственного централизованного водоснабжения, износом существующей магистрали от котлована и выходом из строя одной из действующих скважин, возникла производственная необходимость бурения новых скважин общего пользования для обеспечения полива и хозяйственных нужд садоводов. (см. Сопроводительное письмо к проекту водоснабжения)</w:t>
      </w:r>
    </w:p>
    <w:p w:rsidR="00000000" w:rsidDel="00000000" w:rsidP="00000000" w:rsidRDefault="00000000" w:rsidRPr="00000000" w14:paraId="00000032">
      <w:pPr>
        <w:spacing w:line="240" w:lineRule="auto"/>
        <w:ind w:left="567" w:right="680"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3">
      <w:pPr>
        <w:spacing w:line="240" w:lineRule="auto"/>
        <w:ind w:left="567" w:right="680"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Цель:</w:t>
      </w:r>
    </w:p>
    <w:p w:rsidR="00000000" w:rsidDel="00000000" w:rsidP="00000000" w:rsidRDefault="00000000" w:rsidRPr="00000000" w14:paraId="00000034">
      <w:pPr>
        <w:widowControl w:val="1"/>
        <w:spacing w:line="240" w:lineRule="auto"/>
        <w:ind w:left="567" w:right="680"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Улучшение инфраструктуры общего пользования: модернизация системы водоснабжения, организация бесперебойного летнего круглосуточного водоснабжения на территории товарищества для обеспечения участков садоводов водой.</w:t>
      </w:r>
    </w:p>
    <w:p w:rsidR="00000000" w:rsidDel="00000000" w:rsidP="00000000" w:rsidRDefault="00000000" w:rsidRPr="00000000" w14:paraId="00000035">
      <w:pPr>
        <w:spacing w:line="240" w:lineRule="auto"/>
        <w:ind w:left="567" w:right="680" w:firstLine="709"/>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6">
      <w:pPr>
        <w:spacing w:line="240" w:lineRule="auto"/>
        <w:ind w:left="567" w:right="680" w:firstLine="709"/>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Исходные данные для определения размера целевого взноса/платы:</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Общее количество земельных участков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w:t>
      </w:r>
      <w:r w:rsidDel="00000000" w:rsidR="00000000" w:rsidRPr="00000000">
        <w:rPr>
          <w:rFonts w:ascii="Times New Roman" w:cs="Times New Roman" w:eastAsia="Times New Roman" w:hAnsi="Times New Roman"/>
          <w:b w:val="1"/>
          <w:bCs w:val="1"/>
          <w:sz w:val="24"/>
          <w:szCs w:val="24"/>
          <w:rtl w:val="0"/>
        </w:rPr>
        <w:t xml:space="preserve">23</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шт.</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Общая площадь земельных участков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5.336,27</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соток</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Количество садоводов, согласно реестру товарищества на 12.07.2025г –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1140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человека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Этапы и сроки реализации проекта: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Начиная с мая, планируется начать бурить скважины. Данный процесс, с учётом подготовки площадок, </w:t>
      </w:r>
      <w:r w:rsidDel="00000000" w:rsidR="00000000" w:rsidRPr="00000000">
        <w:rPr>
          <w:rFonts w:ascii="Times New Roman" w:cs="Times New Roman" w:eastAsia="Times New Roman" w:hAnsi="Times New Roman"/>
          <w:sz w:val="24"/>
          <w:szCs w:val="24"/>
          <w:rtl w:val="0"/>
        </w:rPr>
        <w:t xml:space="preserve">займет</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около 40-60 дней.</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реализации проекта до 31.10.2026 года.</w:t>
      </w:r>
    </w:p>
    <w:p w:rsidR="00000000" w:rsidDel="00000000" w:rsidP="00000000" w:rsidRDefault="00000000" w:rsidRPr="00000000" w14:paraId="0000003E">
      <w:pPr>
        <w:ind w:left="-2" w:right="680" w:firstLine="70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F">
      <w:pPr>
        <w:ind w:left="565" w:right="680" w:firstLine="711"/>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Сроки внесения целевых взносов/платы:</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Срок оплаты целевых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вносов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/платы устанавливается согласно Решению Общего собрания членов СНТ «ОБЬ-1», а именно 70% оплачивается до 31 декабря 2025 года, 30% оплачивается до 31 мая 2026 года. Оплата целевых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вносов</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/платы осуществляется на расчетный счет СНТ «ОБЬ-1, с указанием назначения платежа «название улицы, № участка – целевые взносы на скважину» или в кассу товарищества.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Вопрос с должниками-уклонистами:</w:t>
      </w:r>
      <w:r w:rsidDel="00000000" w:rsidR="00000000" w:rsidRPr="00000000">
        <w:rPr>
          <w:rtl w:val="0"/>
        </w:rPr>
      </w:r>
    </w:p>
    <w:p w:rsidR="00000000" w:rsidDel="00000000" w:rsidP="00000000" w:rsidRDefault="00000000" w:rsidRPr="00000000" w14:paraId="00000043">
      <w:pPr>
        <w:spacing w:line="240" w:lineRule="auto"/>
        <w:ind w:left="565" w:right="680"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всех «уклонистов», которые в момент реализации проекта не примут финансового участия без уважительных причин, установить им сумму подключения к новой системе водоснабжения, превышающую размер стартового взноса как минимум в 5 (Пять) раз.</w:t>
      </w:r>
    </w:p>
    <w:p w:rsidR="00000000" w:rsidDel="00000000" w:rsidP="00000000" w:rsidRDefault="00000000" w:rsidRPr="00000000" w14:paraId="00000044">
      <w:pPr>
        <w:spacing w:line="240" w:lineRule="auto"/>
        <w:ind w:left="0" w:right="680" w:hanging="2"/>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Средства носят строго целевой характер и не могут быть перераспределены на другие нужды СНТ без решения общего собрания.</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line="240" w:lineRule="auto"/>
        <w:ind w:left="565" w:firstLine="710"/>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40" w:lineRule="auto"/>
        <w:ind w:left="565" w:right="680" w:firstLine="71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Расходная часть ЦЕЛЕВЫХ ВЗНОСОВ</w:t>
      </w:r>
      <w:r w:rsidDel="00000000" w:rsidR="00000000" w:rsidRPr="00000000">
        <w:rPr>
          <w:rFonts w:ascii="Times New Roman" w:cs="Times New Roman" w:eastAsia="Times New Roman" w:hAnsi="Times New Roman"/>
          <w:sz w:val="24"/>
          <w:szCs w:val="24"/>
          <w:rtl w:val="0"/>
        </w:rPr>
        <w:t xml:space="preserve"> (создание и приобретение (модернизация, реконструкция) имущества общего пользования; реализация мероприятий, предусмотренных общим собрание членов товарищества):</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line="240" w:lineRule="auto"/>
        <w:ind w:left="0" w:hanging="2"/>
        <w:jc w:val="both"/>
        <w:rPr>
          <w:color w:val="000000"/>
          <w:sz w:val="24"/>
          <w:szCs w:val="24"/>
        </w:rPr>
      </w:pPr>
      <w:r w:rsidDel="00000000" w:rsidR="00000000" w:rsidRPr="00000000">
        <w:rPr>
          <w:rtl w:val="0"/>
        </w:rPr>
      </w:r>
    </w:p>
    <w:tbl>
      <w:tblPr>
        <w:tblStyle w:val="Table2"/>
        <w:tblW w:w="14601.0" w:type="dxa"/>
        <w:jc w:val="left"/>
        <w:tblInd w:w="55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567"/>
        <w:gridCol w:w="3544"/>
        <w:gridCol w:w="1843"/>
        <w:gridCol w:w="8647"/>
        <w:tblGridChange w:id="0">
          <w:tblGrid>
            <w:gridCol w:w="567"/>
            <w:gridCol w:w="3544"/>
            <w:gridCol w:w="1843"/>
            <w:gridCol w:w="8647"/>
          </w:tblGrid>
        </w:tblGridChange>
      </w:tblGrid>
      <w:tr>
        <w:trPr>
          <w:cantSplit w:val="0"/>
          <w:trHeight w:val="416" w:hRule="atLeast"/>
          <w:tblHeader w:val="0"/>
        </w:trPr>
        <w:tc>
          <w:tcPr/>
          <w:p w:rsidR="00000000" w:rsidDel="00000000" w:rsidP="00000000" w:rsidRDefault="00000000" w:rsidRPr="00000000" w14:paraId="00000052">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w:t>
            </w:r>
          </w:p>
        </w:tc>
        <w:tc>
          <w:tcPr/>
          <w:p w:rsidR="00000000" w:rsidDel="00000000" w:rsidP="00000000" w:rsidRDefault="00000000" w:rsidRPr="00000000" w14:paraId="00000053">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Статьи расходов/затрат</w:t>
            </w:r>
          </w:p>
        </w:tc>
        <w:tc>
          <w:tcPr/>
          <w:p w:rsidR="00000000" w:rsidDel="00000000" w:rsidP="00000000" w:rsidRDefault="00000000" w:rsidRPr="00000000" w14:paraId="00000054">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Сумма</w:t>
            </w:r>
          </w:p>
        </w:tc>
        <w:tc>
          <w:tcPr/>
          <w:p w:rsidR="00000000" w:rsidDel="00000000" w:rsidP="00000000" w:rsidRDefault="00000000" w:rsidRPr="00000000" w14:paraId="00000055">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Обоснование</w:t>
            </w:r>
          </w:p>
        </w:tc>
      </w:tr>
      <w:tr>
        <w:trPr>
          <w:cantSplit w:val="0"/>
          <w:trHeight w:val="544" w:hRule="atLeast"/>
          <w:tblHeader w:val="0"/>
        </w:trPr>
        <w:tc>
          <w:tcPr>
            <w:gridSpan w:val="4"/>
            <w:vAlign w:val="center"/>
          </w:tcPr>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1" w:line="240" w:lineRule="auto"/>
              <w:ind w:left="718" w:right="0" w:hanging="720"/>
              <w:jc w:val="center"/>
              <w:rPr>
                <w:rFonts w:ascii="Times New Roman" w:cs="Times New Roman" w:eastAsia="Times New Roman" w:hAnsi="Times New Roman"/>
                <w:b w:val="1"/>
                <w:bCs w:val="1"/>
                <w:i w:val="0"/>
                <w:iCs w:val="0"/>
                <w:smallCaps w:val="0"/>
                <w:strike w:val="0"/>
                <w:color w:val="080808"/>
                <w:sz w:val="24"/>
                <w:szCs w:val="24"/>
                <w:highlight w:val="white"/>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80808"/>
                <w:sz w:val="24"/>
                <w:szCs w:val="24"/>
                <w:highlight w:val="white"/>
                <w:u w:val="none"/>
                <w:vertAlign w:val="baseline"/>
                <w:rtl w:val="0"/>
              </w:rPr>
              <w:t xml:space="preserve">Строительство новых скважин (2шт.) – 9.146.301=40, в том числе</w:t>
            </w:r>
          </w:p>
        </w:tc>
      </w:tr>
      <w:tr>
        <w:trPr>
          <w:cantSplit w:val="0"/>
          <w:trHeight w:val="977" w:hRule="atLeast"/>
          <w:tblHeader w:val="0"/>
        </w:trPr>
        <w:tc>
          <w:tcPr>
            <w:vAlign w:val="center"/>
          </w:tcPr>
          <w:p w:rsidR="00000000" w:rsidDel="00000000" w:rsidP="00000000" w:rsidRDefault="00000000" w:rsidRPr="00000000" w14:paraId="0000005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40" w:lineRule="auto"/>
              <w:ind w:left="136" w:right="129" w:hanging="1.999999999999993"/>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Подготовка территории к работам</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4"/>
                <w:szCs w:val="24"/>
              </w:rPr>
            </w:pPr>
            <w:r w:rsidDel="00000000" w:rsidR="00000000" w:rsidRPr="00000000">
              <w:rPr>
                <w:rtl w:val="0"/>
              </w:rPr>
            </w:r>
          </w:p>
        </w:tc>
        <w:tc>
          <w:tcPr>
            <w:vAlign w:val="center"/>
          </w:tcPr>
          <w:p w:rsidR="00000000" w:rsidDel="00000000" w:rsidP="00000000" w:rsidRDefault="00000000" w:rsidRPr="00000000" w14:paraId="0000005F">
            <w:pPr>
              <w:pBdr>
                <w:top w:space="0" w:sz="0" w:val="nil"/>
                <w:left w:space="0" w:sz="0" w:val="nil"/>
                <w:bottom w:space="0" w:sz="0" w:val="nil"/>
                <w:right w:space="0" w:sz="0" w:val="nil"/>
                <w:between w:space="0" w:sz="0" w:val="nil"/>
              </w:pBdr>
              <w:spacing w:before="1" w:line="240" w:lineRule="auto"/>
              <w:ind w:left="0" w:right="18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177.000-00</w:t>
            </w:r>
          </w:p>
        </w:tc>
        <w:tc>
          <w:tcPr>
            <w:vAlign w:val="center"/>
          </w:tcPr>
          <w:p w:rsidR="00000000" w:rsidDel="00000000" w:rsidP="00000000" w:rsidRDefault="00000000" w:rsidRPr="00000000" w14:paraId="00000060">
            <w:pPr>
              <w:pBdr>
                <w:top w:space="0" w:sz="0" w:val="nil"/>
                <w:left w:space="0" w:sz="0" w:val="nil"/>
                <w:bottom w:space="0" w:sz="0" w:val="nil"/>
                <w:right w:space="0" w:sz="0" w:val="nil"/>
                <w:between w:space="0" w:sz="0" w:val="nil"/>
              </w:pBdr>
              <w:spacing w:before="1" w:line="240" w:lineRule="auto"/>
              <w:ind w:left="138" w:right="282" w:hanging="1.999999999999993"/>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Расчистка площадки от кустарников/зеленых насаждений, организация подъездных путей для тяжелой техники, подведение временного электроснабжения (подключения к электросетям СНТ для работы оборудования), минимизацию рисков и защита существующей инфраструктуры товарищества от случайных повреждений.  </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before="1" w:line="240" w:lineRule="auto"/>
              <w:ind w:left="138" w:right="282" w:hanging="1.999999999999993"/>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Предлагаемая сумма к утверждению 177.000руб.</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before="1" w:line="240" w:lineRule="auto"/>
              <w:ind w:left="138" w:right="282" w:hanging="1.999999999999993"/>
              <w:jc w:val="both"/>
              <w:rPr>
                <w:rFonts w:ascii="Times New Roman" w:cs="Times New Roman" w:eastAsia="Times New Roman" w:hAnsi="Times New Roman"/>
                <w:color w:val="080808"/>
                <w:sz w:val="24"/>
                <w:szCs w:val="24"/>
                <w:highlight w:val="white"/>
              </w:rPr>
            </w:pP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6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40" w:lineRule="auto"/>
              <w:ind w:left="134" w:right="129" w:firstLine="1.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Бурение скважин (2шт.)</w:t>
            </w:r>
          </w:p>
        </w:tc>
        <w:tc>
          <w:tcPr>
            <w:vAlign w:val="center"/>
          </w:tcPr>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240" w:lineRule="auto"/>
              <w:ind w:left="0" w:right="182"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5.743.563-00</w:t>
            </w:r>
          </w:p>
        </w:tc>
        <w:tc>
          <w:tcPr>
            <w:vAlign w:val="center"/>
          </w:tcPr>
          <w:p w:rsidR="00000000" w:rsidDel="00000000" w:rsidP="00000000" w:rsidRDefault="00000000" w:rsidRPr="00000000" w14:paraId="00000066">
            <w:pPr>
              <w:widowControl w:val="1"/>
              <w:spacing w:line="240" w:lineRule="auto"/>
              <w:ind w:left="139" w:right="282"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глубина 210 метров * цена 13.675,15 руб./метр * кол-во 2шт = 5.743.563-00 </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1" w:line="240" w:lineRule="auto"/>
              <w:ind w:left="136" w:firstLine="0.9999999999999964"/>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Предлагаемая сумма к утверждению 5.743.563руб.</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1" w:line="240" w:lineRule="auto"/>
              <w:ind w:left="136" w:firstLine="0.9999999999999964"/>
              <w:rPr>
                <w:rFonts w:ascii="Times New Roman" w:cs="Times New Roman" w:eastAsia="Times New Roman" w:hAnsi="Times New Roman"/>
                <w:color w:val="080808"/>
                <w:sz w:val="24"/>
                <w:szCs w:val="24"/>
                <w:highlight w:val="white"/>
              </w:rPr>
            </w:pPr>
            <w:r w:rsidDel="00000000" w:rsidR="00000000" w:rsidRPr="00000000">
              <w:rPr>
                <w:rtl w:val="0"/>
              </w:rPr>
            </w:r>
          </w:p>
        </w:tc>
      </w:tr>
      <w:tr>
        <w:trPr>
          <w:cantSplit w:val="0"/>
          <w:trHeight w:val="1407" w:hRule="atLeast"/>
          <w:tblHeader w:val="0"/>
        </w:trPr>
        <w:tc>
          <w:tcPr>
            <w:vAlign w:val="center"/>
          </w:tcPr>
          <w:p w:rsidR="00000000" w:rsidDel="00000000" w:rsidP="00000000" w:rsidRDefault="00000000" w:rsidRPr="00000000" w14:paraId="0000006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40" w:lineRule="auto"/>
              <w:ind w:left="134" w:firstLine="1.999999999999993"/>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Обустройство скважин</w:t>
            </w:r>
          </w:p>
        </w:tc>
        <w:tc>
          <w:tcPr>
            <w:vAlign w:val="center"/>
          </w:tcPr>
          <w:p w:rsidR="00000000" w:rsidDel="00000000" w:rsidP="00000000" w:rsidRDefault="00000000" w:rsidRPr="00000000" w14:paraId="0000006B">
            <w:pPr>
              <w:pBdr>
                <w:top w:space="0" w:sz="0" w:val="nil"/>
                <w:left w:space="0" w:sz="0" w:val="nil"/>
                <w:bottom w:space="0" w:sz="0" w:val="nil"/>
                <w:right w:space="0" w:sz="0" w:val="nil"/>
                <w:between w:space="0" w:sz="0" w:val="nil"/>
              </w:pBdr>
              <w:spacing w:before="1" w:line="240" w:lineRule="auto"/>
              <w:ind w:left="0" w:right="182" w:firstLine="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1.893.168-40</w:t>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Скважинные насосы ЭЦВ применяются для транспортировки воды наверх из артезианских скважин в систему автономного водоснабжения, полива и др. нужд. Для расчета нужной мощности число участков * на средний норматив потребления литров в сутки (на основании фактических расходов прошлых периодов). Мощный скважинный электронасос для глубоких скважин к водозаборной скважине, с необходимой мощностью, напором и оптимальной рабочей точкой производительности при давлении вод необходим на случай выхода из строя установленного и оперативной его заменой, для обеспечения водоснабжения СНТ.</w:t>
            </w:r>
          </w:p>
          <w:tbl>
            <w:tblPr>
              <w:tblStyle w:val="Table3"/>
              <w:tblW w:w="8445.000000000002" w:type="dxa"/>
              <w:jc w:val="left"/>
              <w:tblBorders>
                <w:top w:color="000000" w:space="0" w:sz="0" w:val="nil"/>
                <w:left w:color="000000" w:space="0" w:sz="0" w:val="nil"/>
                <w:bottom w:color="000000" w:space="0" w:sz="0" w:val="nil"/>
                <w:right w:color="000000" w:space="0" w:sz="0" w:val="nil"/>
              </w:tblBorders>
              <w:tblLayout w:type="fixed"/>
              <w:tblLook w:val="0000"/>
            </w:tblPr>
            <w:tblGrid>
              <w:gridCol w:w="3256"/>
              <w:gridCol w:w="851"/>
              <w:gridCol w:w="1446"/>
              <w:gridCol w:w="1446"/>
              <w:gridCol w:w="1446"/>
              <w:tblGridChange w:id="0">
                <w:tblGrid>
                  <w:gridCol w:w="3256"/>
                  <w:gridCol w:w="851"/>
                  <w:gridCol w:w="1446"/>
                  <w:gridCol w:w="1446"/>
                  <w:gridCol w:w="1446"/>
                </w:tblGrid>
              </w:tblGridChange>
            </w:tblGrid>
            <w:tr>
              <w:trPr>
                <w:cantSplit w:val="0"/>
                <w:trHeight w:val="455" w:hRule="atLeast"/>
                <w:tblHeader w:val="0"/>
              </w:trPr>
              <w:tc>
                <w:tcPr/>
                <w:p w:rsidR="00000000" w:rsidDel="00000000" w:rsidP="00000000" w:rsidRDefault="00000000" w:rsidRPr="00000000" w14:paraId="0000006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Насос ЭЦВ 10-65-110</w:t>
                  </w:r>
                </w:p>
              </w:tc>
              <w:tc>
                <w:tcPr/>
                <w:p w:rsidR="00000000" w:rsidDel="00000000" w:rsidP="00000000" w:rsidRDefault="00000000" w:rsidRPr="00000000" w14:paraId="0000006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6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7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230,100.00 </w:t>
                  </w:r>
                </w:p>
              </w:tc>
              <w:tc>
                <w:tcPr/>
                <w:p w:rsidR="00000000" w:rsidDel="00000000" w:rsidP="00000000" w:rsidRDefault="00000000" w:rsidRPr="00000000" w14:paraId="0000007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460,200.00 </w:t>
                  </w:r>
                </w:p>
                <w:p w:rsidR="00000000" w:rsidDel="00000000" w:rsidP="00000000" w:rsidRDefault="00000000" w:rsidRPr="00000000" w14:paraId="0000007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tc>
            </w:tr>
          </w:tbl>
          <w:p w:rsidR="00000000" w:rsidDel="00000000" w:rsidP="00000000" w:rsidRDefault="00000000" w:rsidRPr="00000000" w14:paraId="00000073">
            <w:pPr>
              <w:widowControl w:val="1"/>
              <w:spacing w:line="240" w:lineRule="auto"/>
              <w:ind w:left="139" w:right="282" w:firstLine="0"/>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Необходимость установки частотного преобразователя (ЧП) сводится к трем главным факторам: экономия электроэнергии, защита глубинного насоса от износа и стабильный напор воды. Его использование снижает эксплуатационные расходы товарищества:</w:t>
            </w:r>
            <w:r w:rsidDel="00000000" w:rsidR="00000000" w:rsidRPr="00000000">
              <w:rPr>
                <w:rtl w:val="0"/>
              </w:rPr>
            </w:r>
          </w:p>
          <w:p w:rsidR="00000000" w:rsidDel="00000000" w:rsidP="00000000" w:rsidRDefault="00000000" w:rsidRPr="00000000" w14:paraId="00000074">
            <w:pPr>
              <w:widowControl w:val="1"/>
              <w:numPr>
                <w:ilvl w:val="0"/>
                <w:numId w:val="3"/>
              </w:numPr>
              <w:spacing w:line="240" w:lineRule="auto"/>
              <w:ind w:left="139" w:right="282" w:firstLine="0"/>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Плавный пуск: исключает пусковые скачки тока и гидроудары в трубах при включении насоса.</w:t>
            </w:r>
          </w:p>
          <w:p w:rsidR="00000000" w:rsidDel="00000000" w:rsidP="00000000" w:rsidRDefault="00000000" w:rsidRPr="00000000" w14:paraId="00000075">
            <w:pPr>
              <w:widowControl w:val="1"/>
              <w:numPr>
                <w:ilvl w:val="0"/>
                <w:numId w:val="3"/>
              </w:numPr>
              <w:spacing w:line="240" w:lineRule="auto"/>
              <w:ind w:left="139" w:right="282" w:firstLine="0"/>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Защита двигателя: уберегает дорогое скважинное оборудование от перепадов напряжения, перегрева, сухого хода и короткого замыкания.</w:t>
            </w:r>
          </w:p>
          <w:p w:rsidR="00000000" w:rsidDel="00000000" w:rsidP="00000000" w:rsidRDefault="00000000" w:rsidRPr="00000000" w14:paraId="00000076">
            <w:pPr>
              <w:widowControl w:val="1"/>
              <w:numPr>
                <w:ilvl w:val="0"/>
                <w:numId w:val="4"/>
              </w:numPr>
              <w:spacing w:line="240" w:lineRule="auto"/>
              <w:ind w:left="139" w:right="282" w:firstLine="0"/>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Продление ресурса: увеличивает срок службы насоса и запорной арматуры в 1.5–2 раза, снижая частоту ремонтов. </w:t>
            </w:r>
          </w:p>
          <w:p w:rsidR="00000000" w:rsidDel="00000000" w:rsidP="00000000" w:rsidRDefault="00000000" w:rsidRPr="00000000" w14:paraId="00000077">
            <w:pPr>
              <w:widowControl w:val="1"/>
              <w:numPr>
                <w:ilvl w:val="0"/>
                <w:numId w:val="4"/>
              </w:numPr>
              <w:spacing w:line="240" w:lineRule="auto"/>
              <w:ind w:left="139" w:right="282" w:firstLine="0"/>
              <w:jc w:val="both"/>
              <w:rPr>
                <w:vertAlign w:val="baseline"/>
              </w:rPr>
            </w:pPr>
            <w:r w:rsidDel="00000000" w:rsidR="00000000" w:rsidRPr="00000000">
              <w:rPr>
                <w:rFonts w:ascii="Times New Roman" w:cs="Times New Roman" w:eastAsia="Times New Roman" w:hAnsi="Times New Roman"/>
                <w:sz w:val="24"/>
                <w:szCs w:val="24"/>
                <w:vertAlign w:val="baseline"/>
                <w:rtl w:val="0"/>
              </w:rPr>
              <w:t xml:space="preserve">Энергосбережение: сокращает потребление электроэнергии насосной станцией на 20–30% за счет работы на оборотах, соответствующих текущему разбору</w:t>
            </w:r>
          </w:p>
          <w:p w:rsidR="00000000" w:rsidDel="00000000" w:rsidP="00000000" w:rsidRDefault="00000000" w:rsidRPr="00000000" w14:paraId="00000078">
            <w:pPr>
              <w:widowControl w:val="1"/>
              <w:numPr>
                <w:ilvl w:val="0"/>
                <w:numId w:val="4"/>
              </w:numPr>
              <w:spacing w:line="240" w:lineRule="auto"/>
              <w:ind w:left="139" w:right="282" w:firstLine="0"/>
              <w:jc w:val="both"/>
              <w:rPr>
                <w:vertAlign w:val="baseline"/>
              </w:rPr>
            </w:pPr>
            <w:r w:rsidDel="00000000" w:rsidR="00000000" w:rsidRPr="00000000">
              <w:rPr>
                <w:rFonts w:ascii="Times New Roman" w:cs="Times New Roman" w:eastAsia="Times New Roman" w:hAnsi="Times New Roman"/>
                <w:b w:val="0"/>
                <w:bCs w:val="0"/>
                <w:sz w:val="24"/>
                <w:szCs w:val="24"/>
                <w:rtl w:val="0"/>
              </w:rPr>
              <w:t xml:space="preserve">Снижение затрат на персонал:</w:t>
            </w:r>
            <w:r w:rsidDel="00000000" w:rsidR="00000000" w:rsidRPr="00000000">
              <w:rPr>
                <w:rFonts w:ascii="Times New Roman" w:cs="Times New Roman" w:eastAsia="Times New Roman" w:hAnsi="Times New Roman"/>
                <w:sz w:val="24"/>
                <w:szCs w:val="24"/>
                <w:rtl w:val="0"/>
              </w:rPr>
              <w:t xml:space="preserve"> Исключение необходимости ручного включения/выключения оборудования «водолеем».</w:t>
            </w:r>
            <w:r w:rsidDel="00000000" w:rsidR="00000000" w:rsidRPr="00000000">
              <w:rPr>
                <w:rtl w:val="0"/>
              </w:rPr>
            </w:r>
          </w:p>
          <w:tbl>
            <w:tblPr>
              <w:tblStyle w:val="Table4"/>
              <w:tblW w:w="8445.000000000002" w:type="dxa"/>
              <w:jc w:val="left"/>
              <w:tblBorders>
                <w:top w:color="000000" w:space="0" w:sz="0" w:val="nil"/>
                <w:left w:color="000000" w:space="0" w:sz="0" w:val="nil"/>
                <w:bottom w:color="000000" w:space="0" w:sz="0" w:val="nil"/>
                <w:right w:color="000000" w:space="0" w:sz="0" w:val="nil"/>
              </w:tblBorders>
              <w:tblLayout w:type="fixed"/>
              <w:tblLook w:val="0000"/>
            </w:tblPr>
            <w:tblGrid>
              <w:gridCol w:w="3256"/>
              <w:gridCol w:w="851"/>
              <w:gridCol w:w="1446"/>
              <w:gridCol w:w="1446"/>
              <w:gridCol w:w="1446"/>
              <w:tblGridChange w:id="0">
                <w:tblGrid>
                  <w:gridCol w:w="3256"/>
                  <w:gridCol w:w="851"/>
                  <w:gridCol w:w="1446"/>
                  <w:gridCol w:w="1446"/>
                  <w:gridCol w:w="1446"/>
                </w:tblGrid>
              </w:tblGridChange>
            </w:tblGrid>
            <w:tr>
              <w:trPr>
                <w:cantSplit w:val="0"/>
                <w:trHeight w:val="80" w:hRule="atLeast"/>
                <w:tblHeader w:val="0"/>
              </w:trPr>
              <w:tc>
                <w:tcPr/>
                <w:p w:rsidR="00000000" w:rsidDel="00000000" w:rsidP="00000000" w:rsidRDefault="00000000" w:rsidRPr="00000000" w14:paraId="0000007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Частотный преобразователь (компл.)</w:t>
                  </w:r>
                </w:p>
              </w:tc>
              <w:tc>
                <w:tcPr/>
                <w:p w:rsidR="00000000" w:rsidDel="00000000" w:rsidP="00000000" w:rsidRDefault="00000000" w:rsidRPr="00000000" w14:paraId="0000007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7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7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330,400.00 </w:t>
                  </w:r>
                </w:p>
              </w:tc>
              <w:tc>
                <w:tcPr/>
                <w:p w:rsidR="00000000" w:rsidDel="00000000" w:rsidP="00000000" w:rsidRDefault="00000000" w:rsidRPr="00000000" w14:paraId="0000007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660,800.00 </w:t>
                  </w:r>
                </w:p>
              </w:tc>
            </w:tr>
            <w:tr>
              <w:trPr>
                <w:cantSplit w:val="0"/>
                <w:trHeight w:val="80" w:hRule="atLeast"/>
                <w:tblHeader w:val="0"/>
              </w:trPr>
              <w:tc>
                <w:tcPr/>
                <w:p w:rsidR="00000000" w:rsidDel="00000000" w:rsidP="00000000" w:rsidRDefault="00000000" w:rsidRPr="00000000" w14:paraId="0000007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Кабель ВПВ-16</w:t>
                  </w:r>
                </w:p>
              </w:tc>
              <w:tc>
                <w:tcPr/>
                <w:p w:rsidR="00000000" w:rsidDel="00000000" w:rsidP="00000000" w:rsidRDefault="00000000" w:rsidRPr="00000000" w14:paraId="0000007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570</w:t>
                  </w:r>
                </w:p>
              </w:tc>
              <w:tc>
                <w:tcPr/>
                <w:p w:rsidR="00000000" w:rsidDel="00000000" w:rsidP="00000000" w:rsidRDefault="00000000" w:rsidRPr="00000000" w14:paraId="0000008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08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365.80 </w:t>
                  </w:r>
                </w:p>
              </w:tc>
              <w:tc>
                <w:tcPr/>
                <w:p w:rsidR="00000000" w:rsidDel="00000000" w:rsidP="00000000" w:rsidRDefault="00000000" w:rsidRPr="00000000" w14:paraId="0000008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208,506.00 </w:t>
                  </w:r>
                </w:p>
              </w:tc>
            </w:tr>
            <w:tr>
              <w:trPr>
                <w:cantSplit w:val="0"/>
                <w:trHeight w:val="80" w:hRule="atLeast"/>
                <w:tblHeader w:val="0"/>
              </w:trPr>
              <w:tc>
                <w:tcPr/>
                <w:p w:rsidR="00000000" w:rsidDel="00000000" w:rsidP="00000000" w:rsidRDefault="00000000" w:rsidRPr="00000000" w14:paraId="00000083">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НКТ-89,0</w:t>
                  </w:r>
                </w:p>
              </w:tc>
              <w:tc>
                <w:tcPr/>
                <w:p w:rsidR="00000000" w:rsidDel="00000000" w:rsidP="00000000" w:rsidRDefault="00000000" w:rsidRPr="00000000" w14:paraId="00000084">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2.376</w:t>
                  </w:r>
                </w:p>
              </w:tc>
              <w:tc>
                <w:tcPr/>
                <w:p w:rsidR="00000000" w:rsidDel="00000000" w:rsidP="00000000" w:rsidRDefault="00000000" w:rsidRPr="00000000" w14:paraId="00000085">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т </w:t>
                  </w:r>
                </w:p>
              </w:tc>
              <w:tc>
                <w:tcPr/>
                <w:p w:rsidR="00000000" w:rsidDel="00000000" w:rsidP="00000000" w:rsidRDefault="00000000" w:rsidRPr="00000000" w14:paraId="00000086">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212,400.00 </w:t>
                  </w:r>
                </w:p>
              </w:tc>
              <w:tc>
                <w:tcPr/>
                <w:p w:rsidR="00000000" w:rsidDel="00000000" w:rsidP="00000000" w:rsidRDefault="00000000" w:rsidRPr="00000000" w14:paraId="00000087">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504,662.40 </w:t>
                  </w:r>
                </w:p>
              </w:tc>
            </w:tr>
            <w:tr>
              <w:trPr>
                <w:cantSplit w:val="0"/>
                <w:trHeight w:val="80" w:hRule="atLeast"/>
                <w:tblHeader w:val="0"/>
              </w:trPr>
              <w:tc>
                <w:tcPr/>
                <w:p w:rsidR="00000000" w:rsidDel="00000000" w:rsidP="00000000" w:rsidRDefault="00000000" w:rsidRPr="00000000" w14:paraId="00000088">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Оголовок 273</w:t>
                  </w:r>
                </w:p>
              </w:tc>
              <w:tc>
                <w:tcPr/>
                <w:p w:rsidR="00000000" w:rsidDel="00000000" w:rsidP="00000000" w:rsidRDefault="00000000" w:rsidRPr="00000000" w14:paraId="0000008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8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8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29,500.00 </w:t>
                  </w:r>
                </w:p>
              </w:tc>
              <w:tc>
                <w:tcPr/>
                <w:p w:rsidR="00000000" w:rsidDel="00000000" w:rsidP="00000000" w:rsidRDefault="00000000" w:rsidRPr="00000000" w14:paraId="0000008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59,000.00 </w:t>
                  </w:r>
                </w:p>
              </w:tc>
            </w:tr>
          </w:tbl>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Предлагаемая сумма к утверждению 1.893.168,40руб.</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406" w:hRule="atLeast"/>
          <w:tblHeader w:val="0"/>
        </w:trPr>
        <w:tc>
          <w:tcPr>
            <w:vAlign w:val="center"/>
          </w:tcPr>
          <w:p w:rsidR="00000000" w:rsidDel="00000000" w:rsidP="00000000" w:rsidRDefault="00000000" w:rsidRPr="00000000" w14:paraId="0000009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1">
            <w:pPr>
              <w:pBdr>
                <w:top w:space="0" w:sz="0" w:val="nil"/>
                <w:left w:space="0" w:sz="0" w:val="nil"/>
                <w:bottom w:space="0" w:sz="0" w:val="nil"/>
                <w:right w:space="0" w:sz="0" w:val="nil"/>
                <w:between w:space="0" w:sz="0" w:val="nil"/>
              </w:pBdr>
              <w:spacing w:line="240" w:lineRule="auto"/>
              <w:ind w:left="0" w:firstLine="13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Насосная станция</w:t>
            </w:r>
          </w:p>
        </w:tc>
        <w:tc>
          <w:tcPr>
            <w:vAlign w:val="center"/>
          </w:tcPr>
          <w:p w:rsidR="00000000" w:rsidDel="00000000" w:rsidP="00000000" w:rsidRDefault="00000000" w:rsidRPr="00000000" w14:paraId="00000092">
            <w:pPr>
              <w:pBdr>
                <w:top w:space="0" w:sz="0" w:val="nil"/>
                <w:left w:space="0" w:sz="0" w:val="nil"/>
                <w:bottom w:space="0" w:sz="0" w:val="nil"/>
                <w:right w:space="0" w:sz="0" w:val="nil"/>
                <w:between w:space="0" w:sz="0" w:val="nil"/>
              </w:pBdr>
              <w:spacing w:before="1" w:line="240" w:lineRule="auto"/>
              <w:ind w:left="0" w:right="182"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1.067.900-00</w:t>
            </w:r>
          </w:p>
        </w:tc>
        <w:tc>
          <w:tcPr>
            <w:vAlign w:val="center"/>
          </w:tcPr>
          <w:p w:rsidR="00000000" w:rsidDel="00000000" w:rsidP="00000000" w:rsidRDefault="00000000" w:rsidRPr="00000000" w14:paraId="00000093">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Необходимость монтажа павильона и приборов учета (счетчиков) оформляется через соблюдение требования законодательства, техническую безопасность и экономию ресурсов. </w:t>
            </w:r>
          </w:p>
          <w:p w:rsidR="00000000" w:rsidDel="00000000" w:rsidP="00000000" w:rsidRDefault="00000000" w:rsidRPr="00000000" w14:paraId="00000094">
            <w:pPr>
              <w:widowControl w:val="1"/>
              <w:tabs>
                <w:tab w:val="left" w:leader="none" w:pos="8311"/>
              </w:tabs>
              <w:spacing w:line="240" w:lineRule="auto"/>
              <w:ind w:left="139" w:right="282" w:firstLine="0"/>
              <w:jc w:val="both"/>
              <w:rPr>
                <w:rFonts w:ascii="Times New Roman" w:cs="Times New Roman" w:eastAsia="Times New Roman" w:hAnsi="Times New Roman"/>
                <w:b w:val="1"/>
                <w:bCs w:val="1"/>
                <w:i w:val="1"/>
                <w:iCs w:val="1"/>
                <w:sz w:val="24"/>
                <w:szCs w:val="24"/>
                <w:u w:val="single"/>
                <w:vertAlign w:val="baseline"/>
              </w:rPr>
            </w:pPr>
            <w:r w:rsidDel="00000000" w:rsidR="00000000" w:rsidRPr="00000000">
              <w:rPr>
                <w:rFonts w:ascii="Times New Roman" w:cs="Times New Roman" w:eastAsia="Times New Roman" w:hAnsi="Times New Roman"/>
                <w:b w:val="1"/>
                <w:bCs w:val="1"/>
                <w:i w:val="1"/>
                <w:iCs w:val="1"/>
                <w:sz w:val="24"/>
                <w:szCs w:val="24"/>
                <w:u w:val="single"/>
                <w:vertAlign w:val="baseline"/>
                <w:rtl w:val="0"/>
              </w:rPr>
              <w:t xml:space="preserve">Обоснование монтажа павильона:</w:t>
            </w:r>
          </w:p>
          <w:p w:rsidR="00000000" w:rsidDel="00000000" w:rsidP="00000000" w:rsidRDefault="00000000" w:rsidRPr="00000000" w14:paraId="00000095">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Защита оборудования:</w:t>
            </w:r>
            <w:r w:rsidDel="00000000" w:rsidR="00000000" w:rsidRPr="00000000">
              <w:rPr>
                <w:rFonts w:ascii="Times New Roman" w:cs="Times New Roman" w:eastAsia="Times New Roman" w:hAnsi="Times New Roman"/>
                <w:sz w:val="24"/>
                <w:szCs w:val="24"/>
                <w:vertAlign w:val="baseline"/>
                <w:rtl w:val="0"/>
              </w:rPr>
              <w:t xml:space="preserve"> Защита дорогостоящего насосного оборудования, автоматики и оголовка скважины от атмосферных осадков, отрицательных температур, затопления в паводок и ультрафиолета.</w:t>
            </w:r>
          </w:p>
          <w:p w:rsidR="00000000" w:rsidDel="00000000" w:rsidP="00000000" w:rsidRDefault="00000000" w:rsidRPr="00000000" w14:paraId="00000096">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Безопасность:</w:t>
            </w:r>
            <w:r w:rsidDel="00000000" w:rsidR="00000000" w:rsidRPr="00000000">
              <w:rPr>
                <w:rFonts w:ascii="Times New Roman" w:cs="Times New Roman" w:eastAsia="Times New Roman" w:hAnsi="Times New Roman"/>
                <w:sz w:val="24"/>
                <w:szCs w:val="24"/>
                <w:vertAlign w:val="baseline"/>
                <w:rtl w:val="0"/>
              </w:rPr>
              <w:t xml:space="preserve"> Предотвращение несанкционированного доступа посторонних лиц и актов вандализма к стратегическому объекту инфраструктуры СНТ, исключение попадания мусора в питьевой источник.</w:t>
            </w:r>
          </w:p>
          <w:p w:rsidR="00000000" w:rsidDel="00000000" w:rsidP="00000000" w:rsidRDefault="00000000" w:rsidRPr="00000000" w14:paraId="00000097">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Требования эксплуатации:</w:t>
            </w:r>
            <w:r w:rsidDel="00000000" w:rsidR="00000000" w:rsidRPr="00000000">
              <w:rPr>
                <w:rFonts w:ascii="Times New Roman" w:cs="Times New Roman" w:eastAsia="Times New Roman" w:hAnsi="Times New Roman"/>
                <w:sz w:val="24"/>
                <w:szCs w:val="24"/>
                <w:vertAlign w:val="baseline"/>
                <w:rtl w:val="0"/>
              </w:rPr>
              <w:t xml:space="preserve"> Обеспечение нормативных условий для работы контроллеров, пускорегулирующей аппаратуры и возможности обслуживания в зимний период.</w:t>
            </w:r>
          </w:p>
          <w:p w:rsidR="00000000" w:rsidDel="00000000" w:rsidP="00000000" w:rsidRDefault="00000000" w:rsidRPr="00000000" w14:paraId="00000098">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Исполнение норм законодательства:</w:t>
            </w:r>
            <w:r w:rsidDel="00000000" w:rsidR="00000000" w:rsidRPr="00000000">
              <w:rPr>
                <w:rFonts w:ascii="Times New Roman" w:cs="Times New Roman" w:eastAsia="Times New Roman" w:hAnsi="Times New Roman"/>
                <w:sz w:val="24"/>
                <w:szCs w:val="24"/>
                <w:vertAlign w:val="baseline"/>
                <w:rtl w:val="0"/>
              </w:rPr>
              <w:t xml:space="preserve"> Соблюдение требований к учету водных ресурсов (при наличии лицензии на недропользование)</w:t>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311"/>
              </w:tabs>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Санитарные нормы:</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Соблюдение требований по обустройству зоны санитарной охраны скважины (предотвращение попадания поверхностных вод).</w:t>
            </w:r>
          </w:p>
          <w:p w:rsidR="00000000" w:rsidDel="00000000" w:rsidP="00000000" w:rsidRDefault="00000000" w:rsidRPr="00000000" w14:paraId="0000009A">
            <w:pPr>
              <w:widowControl w:val="1"/>
              <w:tabs>
                <w:tab w:val="left" w:leader="none" w:pos="8311"/>
              </w:tabs>
              <w:spacing w:line="240" w:lineRule="auto"/>
              <w:ind w:left="139" w:right="282" w:firstLine="0"/>
              <w:jc w:val="both"/>
              <w:rPr>
                <w:rFonts w:ascii="Times New Roman" w:cs="Times New Roman" w:eastAsia="Times New Roman" w:hAnsi="Times New Roman"/>
                <w:b w:val="1"/>
                <w:bCs w:val="1"/>
                <w:i w:val="1"/>
                <w:iCs w:val="1"/>
                <w:sz w:val="24"/>
                <w:szCs w:val="24"/>
                <w:u w:val="single"/>
                <w:vertAlign w:val="baseline"/>
              </w:rPr>
            </w:pPr>
            <w:r w:rsidDel="00000000" w:rsidR="00000000" w:rsidRPr="00000000">
              <w:rPr>
                <w:rtl w:val="0"/>
              </w:rPr>
            </w:r>
          </w:p>
          <w:p w:rsidR="00000000" w:rsidDel="00000000" w:rsidP="00000000" w:rsidRDefault="00000000" w:rsidRPr="00000000" w14:paraId="0000009B">
            <w:pPr>
              <w:widowControl w:val="1"/>
              <w:tabs>
                <w:tab w:val="left" w:leader="none" w:pos="8311"/>
              </w:tabs>
              <w:spacing w:line="240" w:lineRule="auto"/>
              <w:ind w:left="139" w:right="282" w:firstLine="0"/>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i w:val="1"/>
                <w:iCs w:val="1"/>
                <w:sz w:val="24"/>
                <w:szCs w:val="24"/>
                <w:u w:val="single"/>
                <w:vertAlign w:val="baseline"/>
                <w:rtl w:val="0"/>
              </w:rPr>
              <w:t xml:space="preserve">Обоснование установки счетчиков</w:t>
            </w:r>
            <w:r w:rsidDel="00000000" w:rsidR="00000000" w:rsidRPr="00000000">
              <w:rPr>
                <w:rFonts w:ascii="Times New Roman" w:cs="Times New Roman" w:eastAsia="Times New Roman" w:hAnsi="Times New Roman"/>
                <w:b w:val="1"/>
                <w:bCs w:val="1"/>
                <w:sz w:val="24"/>
                <w:szCs w:val="24"/>
                <w:vertAlign w:val="baseline"/>
                <w:rtl w:val="0"/>
              </w:rPr>
              <w:t xml:space="preserve"> (расходомеров/электросчетчиков)</w:t>
            </w:r>
          </w:p>
          <w:p w:rsidR="00000000" w:rsidDel="00000000" w:rsidP="00000000" w:rsidRDefault="00000000" w:rsidRPr="00000000" w14:paraId="0000009C">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Контроль энерго- и ресурсопотребления:</w:t>
            </w:r>
            <w:r w:rsidDel="00000000" w:rsidR="00000000" w:rsidRPr="00000000">
              <w:rPr>
                <w:rFonts w:ascii="Times New Roman" w:cs="Times New Roman" w:eastAsia="Times New Roman" w:hAnsi="Times New Roman"/>
                <w:sz w:val="24"/>
                <w:szCs w:val="24"/>
                <w:vertAlign w:val="baseline"/>
                <w:rtl w:val="0"/>
              </w:rPr>
              <w:t xml:space="preserve"> Учет реального объема поднятой воды для оценки дебита скважины и предотвращения ее перегрузки.</w:t>
            </w:r>
          </w:p>
          <w:p w:rsidR="00000000" w:rsidDel="00000000" w:rsidP="00000000" w:rsidRDefault="00000000" w:rsidRPr="00000000" w14:paraId="0000009D">
            <w:pPr>
              <w:widowControl w:val="1"/>
              <w:tabs>
                <w:tab w:val="left" w:leader="none" w:pos="8311"/>
              </w:tabs>
              <w:spacing w:line="240" w:lineRule="auto"/>
              <w:ind w:left="139" w:right="282" w:firstLine="0"/>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Финансовая прозрачность:</w:t>
            </w:r>
            <w:r w:rsidDel="00000000" w:rsidR="00000000" w:rsidRPr="00000000">
              <w:rPr>
                <w:rFonts w:ascii="Times New Roman" w:cs="Times New Roman" w:eastAsia="Times New Roman" w:hAnsi="Times New Roman"/>
                <w:sz w:val="24"/>
                <w:szCs w:val="24"/>
                <w:vertAlign w:val="baseline"/>
                <w:rtl w:val="0"/>
              </w:rPr>
              <w:t xml:space="preserve"> Снижение потерь СНТ на оплату электроэнергии, затрачиваемой на подъем воды, и справедливое распределение затрат между потребителями.</w:t>
            </w:r>
          </w:p>
          <w:tbl>
            <w:tblPr>
              <w:tblStyle w:val="Table5"/>
              <w:tblW w:w="8303.0" w:type="dxa"/>
              <w:jc w:val="left"/>
              <w:tblBorders>
                <w:top w:color="000000" w:space="0" w:sz="0" w:val="nil"/>
                <w:left w:color="000000" w:space="0" w:sz="0" w:val="nil"/>
                <w:bottom w:color="000000" w:space="0" w:sz="0" w:val="nil"/>
                <w:right w:color="000000" w:space="0" w:sz="0" w:val="nil"/>
              </w:tblBorders>
              <w:tblLayout w:type="fixed"/>
              <w:tblLook w:val="0000"/>
            </w:tblPr>
            <w:tblGrid>
              <w:gridCol w:w="3114"/>
              <w:gridCol w:w="851"/>
              <w:gridCol w:w="1446"/>
              <w:gridCol w:w="1446"/>
              <w:gridCol w:w="1446"/>
              <w:tblGridChange w:id="0">
                <w:tblGrid>
                  <w:gridCol w:w="3114"/>
                  <w:gridCol w:w="851"/>
                  <w:gridCol w:w="1446"/>
                  <w:gridCol w:w="1446"/>
                  <w:gridCol w:w="1446"/>
                </w:tblGrid>
              </w:tblGridChange>
            </w:tblGrid>
            <w:tr>
              <w:trPr>
                <w:cantSplit w:val="0"/>
                <w:trHeight w:val="80" w:hRule="atLeast"/>
                <w:tblHeader w:val="0"/>
              </w:trPr>
              <w:tc>
                <w:tcPr/>
                <w:p w:rsidR="00000000" w:rsidDel="00000000" w:rsidP="00000000" w:rsidRDefault="00000000" w:rsidRPr="00000000" w14:paraId="0000009E">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Павильон</w:t>
                  </w:r>
                </w:p>
              </w:tc>
              <w:tc>
                <w:tcPr/>
                <w:p w:rsidR="00000000" w:rsidDel="00000000" w:rsidP="00000000" w:rsidRDefault="00000000" w:rsidRPr="00000000" w14:paraId="0000009F">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A0">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A1">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295,000.00 </w:t>
                  </w:r>
                </w:p>
              </w:tc>
              <w:tc>
                <w:tcPr/>
                <w:p w:rsidR="00000000" w:rsidDel="00000000" w:rsidP="00000000" w:rsidRDefault="00000000" w:rsidRPr="00000000" w14:paraId="000000A2">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590,000.00 </w:t>
                  </w:r>
                </w:p>
              </w:tc>
            </w:tr>
            <w:tr>
              <w:trPr>
                <w:cantSplit w:val="0"/>
                <w:trHeight w:val="80" w:hRule="atLeast"/>
                <w:tblHeader w:val="0"/>
              </w:trPr>
              <w:tc>
                <w:tcPr/>
                <w:p w:rsidR="00000000" w:rsidDel="00000000" w:rsidP="00000000" w:rsidRDefault="00000000" w:rsidRPr="00000000" w14:paraId="000000A3">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Насосная арматура </w:t>
                  </w:r>
                </w:p>
              </w:tc>
              <w:tc>
                <w:tcPr/>
                <w:p w:rsidR="00000000" w:rsidDel="00000000" w:rsidP="00000000" w:rsidRDefault="00000000" w:rsidRPr="00000000" w14:paraId="000000A4">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A5">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компл. </w:t>
                  </w:r>
                </w:p>
              </w:tc>
              <w:tc>
                <w:tcPr/>
                <w:p w:rsidR="00000000" w:rsidDel="00000000" w:rsidP="00000000" w:rsidRDefault="00000000" w:rsidRPr="00000000" w14:paraId="000000A6">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70,800.00 </w:t>
                  </w:r>
                </w:p>
              </w:tc>
              <w:tc>
                <w:tcPr/>
                <w:p w:rsidR="00000000" w:rsidDel="00000000" w:rsidP="00000000" w:rsidRDefault="00000000" w:rsidRPr="00000000" w14:paraId="000000A7">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141,600.00 </w:t>
                  </w:r>
                </w:p>
              </w:tc>
            </w:tr>
            <w:tr>
              <w:trPr>
                <w:cantSplit w:val="0"/>
                <w:trHeight w:val="80" w:hRule="atLeast"/>
                <w:tblHeader w:val="0"/>
              </w:trPr>
              <w:tc>
                <w:tcPr/>
                <w:p w:rsidR="00000000" w:rsidDel="00000000" w:rsidP="00000000" w:rsidRDefault="00000000" w:rsidRPr="00000000" w14:paraId="000000A8">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Монтаж</w:t>
                  </w:r>
                </w:p>
              </w:tc>
              <w:tc>
                <w:tcPr/>
                <w:p w:rsidR="00000000" w:rsidDel="00000000" w:rsidP="00000000" w:rsidRDefault="00000000" w:rsidRPr="00000000" w14:paraId="000000A9">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AA">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AB">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23,600.00 </w:t>
                  </w:r>
                </w:p>
              </w:tc>
              <w:tc>
                <w:tcPr/>
                <w:p w:rsidR="00000000" w:rsidDel="00000000" w:rsidP="00000000" w:rsidRDefault="00000000" w:rsidRPr="00000000" w14:paraId="000000AC">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47,200.00 </w:t>
                  </w:r>
                </w:p>
              </w:tc>
            </w:tr>
            <w:tr>
              <w:trPr>
                <w:cantSplit w:val="0"/>
                <w:trHeight w:val="80" w:hRule="atLeast"/>
                <w:tblHeader w:val="0"/>
              </w:trPr>
              <w:tc>
                <w:tcPr/>
                <w:p w:rsidR="00000000" w:rsidDel="00000000" w:rsidP="00000000" w:rsidRDefault="00000000" w:rsidRPr="00000000" w14:paraId="000000AD">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Доставка</w:t>
                  </w:r>
                </w:p>
              </w:tc>
              <w:tc>
                <w:tcPr/>
                <w:p w:rsidR="00000000" w:rsidDel="00000000" w:rsidP="00000000" w:rsidRDefault="00000000" w:rsidRPr="00000000" w14:paraId="000000AE">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AF">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B0">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8,850.00 </w:t>
                  </w:r>
                </w:p>
              </w:tc>
              <w:tc>
                <w:tcPr/>
                <w:p w:rsidR="00000000" w:rsidDel="00000000" w:rsidP="00000000" w:rsidRDefault="00000000" w:rsidRPr="00000000" w14:paraId="000000B1">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17,700.00 </w:t>
                  </w:r>
                </w:p>
              </w:tc>
            </w:tr>
            <w:tr>
              <w:trPr>
                <w:cantSplit w:val="0"/>
                <w:trHeight w:val="193" w:hRule="atLeast"/>
                <w:tblHeader w:val="0"/>
              </w:trPr>
              <w:tc>
                <w:tcPr/>
                <w:p w:rsidR="00000000" w:rsidDel="00000000" w:rsidP="00000000" w:rsidRDefault="00000000" w:rsidRPr="00000000" w14:paraId="000000B2">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Монтаж водопровода от скважины к водопроводной сети</w:t>
                  </w:r>
                </w:p>
              </w:tc>
              <w:tc>
                <w:tcPr/>
                <w:p w:rsidR="00000000" w:rsidDel="00000000" w:rsidP="00000000" w:rsidRDefault="00000000" w:rsidRPr="00000000" w14:paraId="000000B3">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B4">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B5">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31,860.00 </w:t>
                  </w:r>
                </w:p>
              </w:tc>
              <w:tc>
                <w:tcPr/>
                <w:p w:rsidR="00000000" w:rsidDel="00000000" w:rsidP="00000000" w:rsidRDefault="00000000" w:rsidRPr="00000000" w14:paraId="000000B6">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63,720.00 </w:t>
                  </w:r>
                </w:p>
              </w:tc>
            </w:tr>
            <w:tr>
              <w:trPr>
                <w:cantSplit w:val="0"/>
                <w:trHeight w:val="80" w:hRule="atLeast"/>
                <w:tblHeader w:val="0"/>
              </w:trPr>
              <w:tc>
                <w:tcPr/>
                <w:p w:rsidR="00000000" w:rsidDel="00000000" w:rsidP="00000000" w:rsidRDefault="00000000" w:rsidRPr="00000000" w14:paraId="000000B7">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Труба для водопровода 108*4</w:t>
                  </w:r>
                </w:p>
              </w:tc>
              <w:tc>
                <w:tcPr/>
                <w:p w:rsidR="00000000" w:rsidDel="00000000" w:rsidP="00000000" w:rsidRDefault="00000000" w:rsidRPr="00000000" w14:paraId="000000B8">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60</w:t>
                  </w:r>
                </w:p>
              </w:tc>
              <w:tc>
                <w:tcPr/>
                <w:p w:rsidR="00000000" w:rsidDel="00000000" w:rsidP="00000000" w:rsidRDefault="00000000" w:rsidRPr="00000000" w14:paraId="000000B9">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0BA">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1,298.00 </w:t>
                  </w:r>
                </w:p>
              </w:tc>
              <w:tc>
                <w:tcPr/>
                <w:p w:rsidR="00000000" w:rsidDel="00000000" w:rsidP="00000000" w:rsidRDefault="00000000" w:rsidRPr="00000000" w14:paraId="000000BB">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77,880.00 </w:t>
                  </w:r>
                </w:p>
              </w:tc>
            </w:tr>
            <w:tr>
              <w:trPr>
                <w:cantSplit w:val="0"/>
                <w:trHeight w:val="80" w:hRule="atLeast"/>
                <w:tblHeader w:val="0"/>
              </w:trPr>
              <w:tc>
                <w:tcPr/>
                <w:p w:rsidR="00000000" w:rsidDel="00000000" w:rsidP="00000000" w:rsidRDefault="00000000" w:rsidRPr="00000000" w14:paraId="000000BC">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Подключение павильона к электросети</w:t>
                  </w:r>
                </w:p>
              </w:tc>
              <w:tc>
                <w:tcPr/>
                <w:p w:rsidR="00000000" w:rsidDel="00000000" w:rsidP="00000000" w:rsidRDefault="00000000" w:rsidRPr="00000000" w14:paraId="000000BD">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BE">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0BF">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41,300.00 </w:t>
                  </w:r>
                </w:p>
              </w:tc>
              <w:tc>
                <w:tcPr/>
                <w:p w:rsidR="00000000" w:rsidDel="00000000" w:rsidP="00000000" w:rsidRDefault="00000000" w:rsidRPr="00000000" w14:paraId="000000C0">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82,600.00 </w:t>
                  </w:r>
                </w:p>
              </w:tc>
            </w:tr>
            <w:tr>
              <w:trPr>
                <w:cantSplit w:val="0"/>
                <w:trHeight w:val="80" w:hRule="atLeast"/>
                <w:tblHeader w:val="0"/>
              </w:trPr>
              <w:tc>
                <w:tcPr/>
                <w:p w:rsidR="00000000" w:rsidDel="00000000" w:rsidP="00000000" w:rsidRDefault="00000000" w:rsidRPr="00000000" w14:paraId="000000C1">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Провод СИП, счетчики э/с</w:t>
                  </w:r>
                </w:p>
              </w:tc>
              <w:tc>
                <w:tcPr/>
                <w:p w:rsidR="00000000" w:rsidDel="00000000" w:rsidP="00000000" w:rsidRDefault="00000000" w:rsidRPr="00000000" w14:paraId="000000C2">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0C3">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компл. </w:t>
                  </w:r>
                </w:p>
              </w:tc>
              <w:tc>
                <w:tcPr/>
                <w:p w:rsidR="00000000" w:rsidDel="00000000" w:rsidP="00000000" w:rsidRDefault="00000000" w:rsidRPr="00000000" w14:paraId="000000C4">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23,600.00 </w:t>
                  </w:r>
                </w:p>
              </w:tc>
              <w:tc>
                <w:tcPr/>
                <w:p w:rsidR="00000000" w:rsidDel="00000000" w:rsidP="00000000" w:rsidRDefault="00000000" w:rsidRPr="00000000" w14:paraId="000000C5">
                  <w:pPr>
                    <w:widowControl w:val="1"/>
                    <w:spacing w:line="240" w:lineRule="auto"/>
                    <w:ind w:left="33"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47,200.00 </w:t>
                  </w:r>
                </w:p>
              </w:tc>
            </w:tr>
          </w:tbl>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Предлагаемая сумма к утверждению 1.067.900,00руб.</w:t>
            </w:r>
            <w:r w:rsidDel="00000000" w:rsidR="00000000" w:rsidRPr="00000000">
              <w:rPr>
                <w:rtl w:val="0"/>
              </w:rPr>
            </w:r>
          </w:p>
        </w:tc>
      </w:tr>
      <w:tr>
        <w:trPr>
          <w:cantSplit w:val="0"/>
          <w:trHeight w:val="1065" w:hRule="atLeast"/>
          <w:tblHeader w:val="0"/>
        </w:trPr>
        <w:tc>
          <w:tcPr>
            <w:vAlign w:val="center"/>
          </w:tcPr>
          <w:p w:rsidR="00000000" w:rsidDel="00000000" w:rsidP="00000000" w:rsidRDefault="00000000" w:rsidRPr="00000000" w14:paraId="000000C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0" w:lineRule="auto"/>
              <w:ind w:left="136" w:firstLine="0.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Оформление документов</w:t>
            </w:r>
          </w:p>
        </w:tc>
        <w:tc>
          <w:tcPr>
            <w:vAlign w:val="center"/>
          </w:tcPr>
          <w:p w:rsidR="00000000" w:rsidDel="00000000" w:rsidP="00000000" w:rsidRDefault="00000000" w:rsidRPr="00000000" w14:paraId="000000CA">
            <w:pPr>
              <w:spacing w:before="1" w:lineRule="auto"/>
              <w:ind w:right="194"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148.090,00</w:t>
            </w:r>
          </w:p>
          <w:p w:rsidR="00000000" w:rsidDel="00000000" w:rsidP="00000000" w:rsidRDefault="00000000" w:rsidRPr="00000000" w14:paraId="000000CB">
            <w:pPr>
              <w:spacing w:before="1" w:lineRule="auto"/>
              <w:ind w:right="194"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или </w:t>
            </w:r>
          </w:p>
          <w:p w:rsidR="00000000" w:rsidDel="00000000" w:rsidP="00000000" w:rsidRDefault="00000000" w:rsidRPr="00000000" w14:paraId="000000CC">
            <w:pPr>
              <w:spacing w:before="1" w:lineRule="auto"/>
              <w:ind w:right="194"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264.670,07</w:t>
            </w:r>
          </w:p>
        </w:tc>
        <w:tc>
          <w:tcPr>
            <w:vAlign w:val="center"/>
          </w:tcPr>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0" w:lineRule="auto"/>
              <w:ind w:left="136" w:right="282" w:hanging="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Затраты на саму лицензию и проектную документацию: составление паспорта скважины и разработку проекта зон санитарной охраны (ЗСО) — это обязательный первоначальный этап капитальных вложений для ввода объекта в законную эксплуатацию. Перед эксплуатацией скважины, необходимо осуществлять производственный контроль качества добываемой воды. Химический анализ в специализированной аккредитованной лаборатории позволяет определить соответствие воды нормам СанПиН по содержанию железа, солей жесткости, нитратов и других примесей. Это критически важно для оценки пригодности воды для полива и бытовых нужд.</w:t>
            </w:r>
          </w:p>
          <w:p w:rsidR="00000000" w:rsidDel="00000000" w:rsidP="00000000" w:rsidRDefault="00000000" w:rsidRPr="00000000" w14:paraId="000000CE">
            <w:pPr>
              <w:widowControl w:val="1"/>
              <w:spacing w:line="240" w:lineRule="auto"/>
              <w:ind w:left="136" w:right="282" w:hanging="1.999999999999993"/>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Нормативно-правовая база</w:t>
            </w:r>
          </w:p>
          <w:p w:rsidR="00000000" w:rsidDel="00000000" w:rsidP="00000000" w:rsidRDefault="00000000" w:rsidRPr="00000000" w14:paraId="000000CF">
            <w:pPr>
              <w:widowControl w:val="1"/>
              <w:numPr>
                <w:ilvl w:val="0"/>
                <w:numId w:val="5"/>
              </w:numPr>
              <w:spacing w:line="240" w:lineRule="auto"/>
              <w:ind w:left="136" w:right="282" w:hanging="1.999999999999993"/>
              <w:jc w:val="both"/>
              <w:rPr>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Закон «О недрах» (ст. 10.1, 19)</w:t>
            </w:r>
            <w:r w:rsidDel="00000000" w:rsidR="00000000" w:rsidRPr="00000000">
              <w:rPr>
                <w:rFonts w:ascii="Times New Roman" w:cs="Times New Roman" w:eastAsia="Times New Roman" w:hAnsi="Times New Roman"/>
                <w:sz w:val="24"/>
                <w:szCs w:val="24"/>
                <w:vertAlign w:val="baseline"/>
                <w:rtl w:val="0"/>
              </w:rPr>
              <w:t xml:space="preserve">: добыча подземных вод для коллективного водоснабжения садоводства (хозяйственно-бытовых нужд и полива) требует оформления лицензии на пользование недрами.</w:t>
            </w:r>
          </w:p>
          <w:p w:rsidR="00000000" w:rsidDel="00000000" w:rsidP="00000000" w:rsidRDefault="00000000" w:rsidRPr="00000000" w14:paraId="000000D0">
            <w:pPr>
              <w:widowControl w:val="1"/>
              <w:numPr>
                <w:ilvl w:val="0"/>
                <w:numId w:val="5"/>
              </w:numPr>
              <w:spacing w:line="240" w:lineRule="auto"/>
              <w:ind w:left="136" w:right="282" w:hanging="1.999999999999993"/>
              <w:jc w:val="both"/>
              <w:rPr>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Статус скважины</w:t>
            </w:r>
            <w:r w:rsidDel="00000000" w:rsidR="00000000" w:rsidRPr="00000000">
              <w:rPr>
                <w:rFonts w:ascii="Times New Roman" w:cs="Times New Roman" w:eastAsia="Times New Roman" w:hAnsi="Times New Roman"/>
                <w:sz w:val="24"/>
                <w:szCs w:val="24"/>
                <w:vertAlign w:val="baseline"/>
                <w:rtl w:val="0"/>
              </w:rPr>
              <w:t xml:space="preserve">: указание на то, что водозаборное сооружение располагается на землях общего пользования и является общедолевым имуществом юридического лица (СНТ), а не частной скважиной физлица. </w:t>
            </w:r>
          </w:p>
          <w:p w:rsidR="00000000" w:rsidDel="00000000" w:rsidP="00000000" w:rsidRDefault="00000000" w:rsidRPr="00000000" w14:paraId="000000D1">
            <w:pPr>
              <w:widowControl w:val="1"/>
              <w:spacing w:line="240" w:lineRule="auto"/>
              <w:ind w:left="136" w:right="282" w:hanging="1.999999999999993"/>
              <w:jc w:val="both"/>
              <w:rPr>
                <w:rFonts w:ascii="Times New Roman" w:cs="Times New Roman" w:eastAsia="Times New Roman" w:hAnsi="Times New Roman"/>
                <w:b w:val="1"/>
                <w:bCs w:val="1"/>
                <w:sz w:val="24"/>
                <w:szCs w:val="24"/>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Финансовые и юридические риски</w:t>
            </w:r>
          </w:p>
          <w:p w:rsidR="00000000" w:rsidDel="00000000" w:rsidP="00000000" w:rsidRDefault="00000000" w:rsidRPr="00000000" w14:paraId="000000D2">
            <w:pPr>
              <w:widowControl w:val="1"/>
              <w:numPr>
                <w:ilvl w:val="0"/>
                <w:numId w:val="6"/>
              </w:numPr>
              <w:spacing w:line="240" w:lineRule="auto"/>
              <w:ind w:left="136" w:right="282" w:hanging="1.999999999999993"/>
              <w:jc w:val="both"/>
              <w:rPr>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Ответственность по КоАП РФ (ст. 7.3)</w:t>
            </w:r>
            <w:r w:rsidDel="00000000" w:rsidR="00000000" w:rsidRPr="00000000">
              <w:rPr>
                <w:rFonts w:ascii="Times New Roman" w:cs="Times New Roman" w:eastAsia="Times New Roman" w:hAnsi="Times New Roman"/>
                <w:sz w:val="24"/>
                <w:szCs w:val="24"/>
                <w:vertAlign w:val="baseline"/>
                <w:rtl w:val="0"/>
              </w:rPr>
              <w:t xml:space="preserve">: эксплуатация скважины без лицензии влечет наложение административных штрафов на юридическое лицо (СНТ) в размере от 800 000 до 1 000 000 рублей, что многократно превышает стоимость легализации.</w:t>
            </w:r>
          </w:p>
          <w:p w:rsidR="00000000" w:rsidDel="00000000" w:rsidP="00000000" w:rsidRDefault="00000000" w:rsidRPr="00000000" w14:paraId="000000D3">
            <w:pPr>
              <w:widowControl w:val="1"/>
              <w:numPr>
                <w:ilvl w:val="0"/>
                <w:numId w:val="6"/>
              </w:numPr>
              <w:spacing w:line="240" w:lineRule="auto"/>
              <w:ind w:left="136" w:right="282" w:hanging="1.999999999999993"/>
              <w:jc w:val="both"/>
              <w:rPr>
                <w:vertAlign w:val="baseline"/>
              </w:rPr>
            </w:pPr>
            <w:r w:rsidDel="00000000" w:rsidR="00000000" w:rsidRPr="00000000">
              <w:rPr>
                <w:rFonts w:ascii="Times New Roman" w:cs="Times New Roman" w:eastAsia="Times New Roman" w:hAnsi="Times New Roman"/>
                <w:b w:val="1"/>
                <w:bCs w:val="1"/>
                <w:sz w:val="24"/>
                <w:szCs w:val="24"/>
                <w:vertAlign w:val="baseline"/>
                <w:rtl w:val="0"/>
              </w:rPr>
              <w:t xml:space="preserve">Приостановка деятельности</w:t>
            </w:r>
            <w:r w:rsidDel="00000000" w:rsidR="00000000" w:rsidRPr="00000000">
              <w:rPr>
                <w:rFonts w:ascii="Times New Roman" w:cs="Times New Roman" w:eastAsia="Times New Roman" w:hAnsi="Times New Roman"/>
                <w:sz w:val="24"/>
                <w:szCs w:val="24"/>
                <w:vertAlign w:val="baseline"/>
                <w:rtl w:val="0"/>
              </w:rPr>
              <w:t xml:space="preserve">: риск судебного запрета на эксплуатацию незарегистрированного гидротехнического сооружения и отключения воды.</w:t>
            </w:r>
          </w:p>
          <w:tbl>
            <w:tblPr>
              <w:tblStyle w:val="Table6"/>
              <w:tblW w:w="12413.999999999998" w:type="dxa"/>
              <w:jc w:val="left"/>
              <w:tblBorders>
                <w:top w:color="000000" w:space="0" w:sz="0" w:val="nil"/>
                <w:left w:color="000000" w:space="0" w:sz="0" w:val="nil"/>
                <w:bottom w:color="000000" w:space="0" w:sz="0" w:val="nil"/>
                <w:right w:color="000000" w:space="0" w:sz="0" w:val="nil"/>
              </w:tblBorders>
              <w:tblLayout w:type="fixed"/>
              <w:tblLook w:val="0000"/>
            </w:tblPr>
            <w:tblGrid>
              <w:gridCol w:w="7225"/>
              <w:gridCol w:w="851"/>
              <w:gridCol w:w="1446"/>
              <w:gridCol w:w="1446"/>
              <w:gridCol w:w="1446"/>
              <w:tblGridChange w:id="0">
                <w:tblGrid>
                  <w:gridCol w:w="7225"/>
                  <w:gridCol w:w="851"/>
                  <w:gridCol w:w="1446"/>
                  <w:gridCol w:w="1446"/>
                  <w:gridCol w:w="1446"/>
                </w:tblGrid>
              </w:tblGridChange>
            </w:tblGrid>
            <w:tr>
              <w:trPr>
                <w:cantSplit w:val="0"/>
                <w:trHeight w:val="80" w:hRule="atLeast"/>
                <w:tblHeader w:val="0"/>
              </w:trPr>
              <w:tc>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7">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Помощь в оформлении 1 шт. * 82,600.00 = 82,600.00</w:t>
                  </w:r>
                </w:p>
                <w:p w:rsidR="00000000" w:rsidDel="00000000" w:rsidP="00000000" w:rsidRDefault="00000000" w:rsidRPr="00000000" w14:paraId="000000D8">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Экспертиза воды 2 шт. * 28,320.00 = 56,640.00</w:t>
                  </w:r>
                </w:p>
                <w:p w:rsidR="00000000" w:rsidDel="00000000" w:rsidP="00000000" w:rsidRDefault="00000000" w:rsidRPr="00000000" w14:paraId="000000D9">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Госпошлина 1шт. * 8,850.00 = 8,850.00</w:t>
                  </w:r>
                </w:p>
                <w:p w:rsidR="00000000" w:rsidDel="00000000" w:rsidP="00000000" w:rsidRDefault="00000000" w:rsidRPr="00000000" w14:paraId="000000DA">
                  <w:pPr>
                    <w:widowControl w:val="1"/>
                    <w:ind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B">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Предлагаемая сумма к утверждению 148.090,00руб (техническая вода)</w:t>
                  </w:r>
                </w:p>
                <w:p w:rsidR="00000000" w:rsidDel="00000000" w:rsidP="00000000" w:rsidRDefault="00000000" w:rsidRPr="00000000" w14:paraId="000000DC">
                  <w:pPr>
                    <w:widowControl w:val="1"/>
                    <w:ind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D">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Для проекта по питьевой воде добавятся расходы на сумму 116.580,00руб. :</w:t>
                  </w:r>
                </w:p>
                <w:p w:rsidR="00000000" w:rsidDel="00000000" w:rsidP="00000000" w:rsidRDefault="00000000" w:rsidRPr="00000000" w14:paraId="000000DE">
                  <w:pPr>
                    <w:widowControl w:val="1"/>
                    <w:ind w:firstLine="0"/>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DF">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Проект ЗСО 1шт. * 17,700.00 = 17,700.00</w:t>
                  </w:r>
                </w:p>
                <w:p w:rsidR="00000000" w:rsidDel="00000000" w:rsidP="00000000" w:rsidRDefault="00000000" w:rsidRPr="00000000" w14:paraId="000000E0">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Экспертиза ЗСО 1шт. * 18,880.00 =  18,880.00</w:t>
                  </w:r>
                </w:p>
                <w:p w:rsidR="00000000" w:rsidDel="00000000" w:rsidP="00000000" w:rsidRDefault="00000000" w:rsidRPr="00000000" w14:paraId="000000E1">
                  <w:pPr>
                    <w:widowControl w:val="1"/>
                    <w:ind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Ежегодное обслуживание 1шт. * 80,000.00 = 80,000.00</w:t>
                  </w:r>
                </w:p>
                <w:p w:rsidR="00000000" w:rsidDel="00000000" w:rsidP="00000000" w:rsidRDefault="00000000" w:rsidRPr="00000000" w14:paraId="000000E2">
                  <w:pPr>
                    <w:spacing w:before="1" w:lineRule="auto"/>
                    <w:ind w:hanging="2"/>
                    <w:rPr>
                      <w:rFonts w:ascii="Times New Roman" w:cs="Times New Roman" w:eastAsia="Times New Roman" w:hAnsi="Times New Roman"/>
                      <w:b w:val="1"/>
                      <w:bCs w:val="1"/>
                      <w:sz w:val="24"/>
                      <w:szCs w:val="24"/>
                    </w:rPr>
                  </w:pPr>
                  <w:r w:rsidDel="00000000" w:rsidR="00000000" w:rsidRPr="00000000">
                    <w:rPr>
                      <w:b w:val="1"/>
                      <w:bCs w:val="1"/>
                      <w:highlight w:val="white"/>
                      <w:rtl w:val="0"/>
                    </w:rPr>
                    <w:t xml:space="preserve">                                                                       </w:t>
                  </w: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Предлагаемая сумма к утверждению 264.670,00руб. (питьевая вода)</w:t>
                  </w:r>
                  <w:r w:rsidDel="00000000" w:rsidR="00000000" w:rsidRPr="00000000">
                    <w:rPr>
                      <w:rtl w:val="0"/>
                    </w:rPr>
                  </w:r>
                </w:p>
              </w:tc>
              <w:tc>
                <w:tcPr/>
                <w:p w:rsidR="00000000" w:rsidDel="00000000" w:rsidP="00000000" w:rsidRDefault="00000000" w:rsidRPr="00000000" w14:paraId="000000E4">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tl w:val="0"/>
                    </w:rPr>
                  </w:r>
                </w:p>
              </w:tc>
              <w:tc>
                <w:tcPr/>
                <w:p w:rsidR="00000000" w:rsidDel="00000000" w:rsidP="00000000" w:rsidRDefault="00000000" w:rsidRPr="00000000" w14:paraId="000000E5">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tl w:val="0"/>
                    </w:rPr>
                  </w:r>
                </w:p>
              </w:tc>
              <w:tc>
                <w:tcPr/>
                <w:p w:rsidR="00000000" w:rsidDel="00000000" w:rsidP="00000000" w:rsidRDefault="00000000" w:rsidRPr="00000000" w14:paraId="000000E6">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tl w:val="0"/>
                    </w:rPr>
                  </w:r>
                </w:p>
              </w:tc>
              <w:tc>
                <w:tcPr/>
                <w:p w:rsidR="00000000" w:rsidDel="00000000" w:rsidP="00000000" w:rsidRDefault="00000000" w:rsidRPr="00000000" w14:paraId="000000E7">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tl w:val="0"/>
                    </w:rPr>
                  </w:r>
                </w:p>
              </w:tc>
            </w:tr>
          </w:tbl>
          <w:p w:rsidR="00000000" w:rsidDel="00000000" w:rsidP="00000000" w:rsidRDefault="00000000" w:rsidRPr="00000000" w14:paraId="000000E8">
            <w:pPr>
              <w:pBdr>
                <w:top w:space="0" w:sz="0" w:val="nil"/>
                <w:left w:space="0" w:sz="0" w:val="nil"/>
                <w:bottom w:space="0" w:sz="0" w:val="nil"/>
                <w:right w:space="0" w:sz="0" w:val="nil"/>
                <w:between w:space="0" w:sz="0" w:val="nil"/>
              </w:pBdr>
              <w:spacing w:before="1" w:line="240" w:lineRule="auto"/>
              <w:ind w:left="0" w:hanging="2"/>
              <w:rPr>
                <w:rFonts w:ascii="Times New Roman" w:cs="Times New Roman" w:eastAsia="Times New Roman" w:hAnsi="Times New Roman"/>
                <w:color w:val="080808"/>
                <w:sz w:val="24"/>
                <w:szCs w:val="24"/>
                <w:highlight w:val="white"/>
              </w:rPr>
            </w:pPr>
            <w:r w:rsidDel="00000000" w:rsidR="00000000" w:rsidRPr="00000000">
              <w:rPr>
                <w:b w:val="1"/>
                <w:bCs w:val="1"/>
                <w:highlight w:val="white"/>
                <w:rtl w:val="0"/>
              </w:rPr>
              <w:t xml:space="preserve">  </w:t>
            </w:r>
            <w:r w:rsidDel="00000000" w:rsidR="00000000" w:rsidRPr="00000000">
              <w:rPr>
                <w:rFonts w:ascii="Times New Roman" w:cs="Times New Roman" w:eastAsia="Times New Roman" w:hAnsi="Times New Roman"/>
                <w:color w:val="080808"/>
                <w:sz w:val="24"/>
                <w:szCs w:val="24"/>
                <w:highlight w:val="white"/>
                <w:rtl w:val="0"/>
              </w:rPr>
              <w:t xml:space="preserve"> </w:t>
            </w:r>
          </w:p>
        </w:tc>
      </w:tr>
      <w:tr>
        <w:trPr>
          <w:cantSplit w:val="0"/>
          <w:trHeight w:val="620.35400390625" w:hRule="atLeast"/>
          <w:tblHeader w:val="0"/>
        </w:trPr>
        <w:tc>
          <w:tcPr>
            <w:vAlign w:val="center"/>
          </w:tcPr>
          <w:p w:rsidR="00000000" w:rsidDel="00000000" w:rsidP="00000000" w:rsidRDefault="00000000" w:rsidRPr="00000000" w14:paraId="000000E9">
            <w:pPr>
              <w:pBdr>
                <w:top w:space="0" w:sz="0" w:val="nil"/>
                <w:left w:space="0" w:sz="0" w:val="nil"/>
                <w:bottom w:space="0" w:sz="0" w:val="nil"/>
                <w:right w:space="0" w:sz="0" w:val="nil"/>
                <w:between w:space="0" w:sz="0" w:val="nil"/>
              </w:pBdr>
              <w:spacing w:before="1" w:line="240" w:lineRule="auto"/>
              <w:ind w:left="0" w:right="10" w:firstLine="0"/>
              <w:rPr>
                <w:rFonts w:ascii="Times New Roman" w:cs="Times New Roman" w:eastAsia="Times New Roman" w:hAnsi="Times New Roman"/>
                <w:color w:val="000000"/>
              </w:rPr>
            </w:pPr>
            <w:r w:rsidDel="00000000" w:rsidR="00000000" w:rsidRPr="00000000">
              <w:rPr>
                <w:rtl w:val="0"/>
              </w:rPr>
            </w:r>
          </w:p>
        </w:tc>
        <w:tc>
          <w:tcPr>
            <w:gridSpan w:val="3"/>
            <w:vAlign w:val="center"/>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bl>
            <w:tblPr>
              <w:tblStyle w:val="Table7"/>
              <w:tblW w:w="14028.0" w:type="dxa"/>
              <w:jc w:val="left"/>
              <w:tblBorders>
                <w:top w:color="000000" w:space="0" w:sz="0" w:val="nil"/>
                <w:left w:color="000000" w:space="0" w:sz="0" w:val="nil"/>
                <w:bottom w:color="000000" w:space="0" w:sz="0" w:val="nil"/>
                <w:right w:color="000000" w:space="0" w:sz="0" w:val="nil"/>
              </w:tblBorders>
              <w:tblLayout w:type="fixed"/>
              <w:tblLook w:val="0000"/>
            </w:tblPr>
            <w:tblGrid>
              <w:gridCol w:w="4129"/>
              <w:gridCol w:w="9899"/>
              <w:tblGridChange w:id="0">
                <w:tblGrid>
                  <w:gridCol w:w="4129"/>
                  <w:gridCol w:w="9899"/>
                </w:tblGrid>
              </w:tblGridChange>
            </w:tblGrid>
            <w:tr>
              <w:trPr>
                <w:cantSplit w:val="0"/>
                <w:trHeight w:val="94.4794921875" w:hRule="atLeast"/>
                <w:tblHeader w:val="0"/>
              </w:trPr>
              <w:tc>
                <w:tcPr/>
                <w:p w:rsidR="00000000" w:rsidDel="00000000" w:rsidP="00000000" w:rsidRDefault="00000000" w:rsidRPr="00000000" w14:paraId="000000EB">
                  <w:pPr>
                    <w:widowControl w:val="1"/>
                    <w:spacing w:line="240" w:lineRule="auto"/>
                    <w:ind w:left="0" w:firstLine="0"/>
                    <w:jc w:val="left"/>
                    <w:rPr>
                      <w:rFonts w:ascii="Times New Roman" w:cs="Times New Roman" w:eastAsia="Times New Roman" w:hAnsi="Times New Roman"/>
                      <w:color w:val="000000"/>
                      <w:sz w:val="21"/>
                      <w:szCs w:val="21"/>
                      <w:vertAlign w:val="baseline"/>
                    </w:rPr>
                  </w:pPr>
                  <w:r w:rsidDel="00000000" w:rsidR="00000000" w:rsidRPr="00000000">
                    <w:rPr>
                      <w:rtl w:val="0"/>
                    </w:rPr>
                  </w:r>
                </w:p>
              </w:tc>
            </w:tr>
            <w:tr>
              <w:trPr>
                <w:cantSplit w:val="0"/>
                <w:trHeight w:val="107.97656250000001" w:hRule="atLeast"/>
                <w:tblHeader w:val="0"/>
              </w:trPr>
              <w:tc>
                <w:tcPr>
                  <w:gridSpan w:val="2"/>
                </w:tcPr>
                <w:p w:rsidR="00000000" w:rsidDel="00000000" w:rsidP="00000000" w:rsidRDefault="00000000" w:rsidRPr="00000000" w14:paraId="000000EC">
                  <w:pPr>
                    <w:widowControl w:val="1"/>
                    <w:spacing w:line="240" w:lineRule="auto"/>
                    <w:ind w:left="0" w:firstLine="0"/>
                    <w:jc w:val="center"/>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II. Модернизация действующих скважин (2шт) - 2.365.700</w:t>
                  </w:r>
                  <w:r w:rsidDel="00000000" w:rsidR="00000000" w:rsidRPr="00000000">
                    <w:rPr>
                      <w:rFonts w:ascii="Times New Roman" w:cs="Times New Roman" w:eastAsia="Times New Roman" w:hAnsi="Times New Roman"/>
                      <w:b w:val="1"/>
                      <w:bCs w:val="1"/>
                      <w:color w:val="080808"/>
                      <w:sz w:val="24"/>
                      <w:szCs w:val="24"/>
                      <w:highlight w:val="white"/>
                      <w:rtl w:val="0"/>
                    </w:rPr>
                    <w:t xml:space="preserve">=40, в том числе</w:t>
                  </w:r>
                  <w:r w:rsidDel="00000000" w:rsidR="00000000" w:rsidRPr="00000000">
                    <w:rPr>
                      <w:rtl w:val="0"/>
                    </w:rPr>
                  </w:r>
                </w:p>
              </w:tc>
            </w:tr>
          </w:tbl>
          <w:p w:rsidR="00000000" w:rsidDel="00000000" w:rsidP="00000000" w:rsidRDefault="00000000" w:rsidRPr="00000000" w14:paraId="000000EE">
            <w:pPr>
              <w:widowControl w:val="1"/>
              <w:spacing w:line="240" w:lineRule="auto"/>
              <w:ind w:left="0" w:firstLine="0"/>
              <w:rPr>
                <w:rFonts w:ascii="Times New Roman" w:cs="Times New Roman" w:eastAsia="Times New Roman" w:hAnsi="Times New Roman"/>
                <w:i w:val="1"/>
                <w:iCs w:val="1"/>
                <w:color w:val="000000"/>
                <w:sz w:val="28"/>
                <w:szCs w:val="28"/>
                <w:vertAlign w:val="baseline"/>
              </w:rPr>
            </w:pPr>
            <w:r w:rsidDel="00000000" w:rsidR="00000000" w:rsidRPr="00000000">
              <w:rPr>
                <w:rtl w:val="0"/>
              </w:rPr>
            </w:r>
          </w:p>
        </w:tc>
      </w:tr>
      <w:tr>
        <w:trPr>
          <w:cantSplit w:val="0"/>
          <w:trHeight w:val="2487" w:hRule="atLeast"/>
          <w:tblHeader w:val="0"/>
        </w:trPr>
        <w:tc>
          <w:tcPr>
            <w:vAlign w:val="center"/>
          </w:tcPr>
          <w:p w:rsidR="00000000" w:rsidDel="00000000" w:rsidP="00000000" w:rsidRDefault="00000000" w:rsidRPr="00000000" w14:paraId="000000F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1" w:line="240" w:lineRule="auto"/>
              <w:ind w:left="281" w:right="10" w:hanging="283"/>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2">
            <w:pPr>
              <w:pBdr>
                <w:top w:space="0" w:sz="0" w:val="nil"/>
                <w:left w:space="0" w:sz="0" w:val="nil"/>
                <w:bottom w:space="0" w:sz="0" w:val="nil"/>
                <w:right w:space="0" w:sz="0" w:val="nil"/>
                <w:between w:space="0" w:sz="0" w:val="nil"/>
              </w:pBdr>
              <w:spacing w:line="240" w:lineRule="auto"/>
              <w:ind w:left="136" w:firstLine="0.999999999999996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Закольцовка в систему ул. Набережная</w:t>
            </w:r>
          </w:p>
        </w:tc>
        <w:tc>
          <w:tcPr>
            <w:vAlign w:val="center"/>
          </w:tcPr>
          <w:p w:rsidR="00000000" w:rsidDel="00000000" w:rsidP="00000000" w:rsidRDefault="00000000" w:rsidRPr="00000000" w14:paraId="000000F3">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2.365.700-00</w:t>
            </w:r>
            <w:r w:rsidDel="00000000" w:rsidR="00000000" w:rsidRPr="00000000">
              <w:rPr>
                <w:rtl w:val="0"/>
              </w:rPr>
            </w:r>
          </w:p>
        </w:tc>
        <w:tc>
          <w:tcPr>
            <w:vAlign w:val="center"/>
          </w:tcPr>
          <w:p w:rsidR="00000000" w:rsidDel="00000000" w:rsidP="00000000" w:rsidRDefault="00000000" w:rsidRPr="00000000" w14:paraId="000000F4">
            <w:pPr>
              <w:spacing w:line="240" w:lineRule="auto"/>
              <w:ind w:left="138" w:right="282" w:hanging="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Магистральная труба, по которой сейчас мы получаем воду из котлована и по ней же мы наполняем котлован из протоки р. Обь, требует замены уже давно. Вода по ней течёт с большой примесью песка. А песок — это абразив, нижняя часть трубы уже давно практически стёрлась, плюс коррозия, которая убивает эту трубу по причине «бесхозяйственности» руководства СНТ: труба не была уложена на тумбы, которые просто стоят рядом.</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line="240" w:lineRule="auto"/>
              <w:ind w:left="138" w:right="282" w:hanging="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Нами был изучен вопрос замены магистральной трубы протяжённостью около 2000 метров. Стоимость только материалов порядка 10 миллионов рублей, плюс дорогостоящие сварочные работы, плюс доставка. Это слишком большие вложения, для транспортировки «вонючей» воды из котлована, особенно с учётом того, что его могут забрать в любой момент и вся эта конструкция превратится в недвижимость, которая никому не нужна. Мы считаем движение в этом направлении неправильным, поэтому долгое время изучали, и после долгих консультаций со специалистами, мы пришли к выводу о необходимости объединения нашей системы водоснабжения на четырёх скважинах. Две из которых у нас уже есть и ещё две планируются к бурению в районе «баков» в начале ул. Берёзовая. Объединение района Набережная-Озёрная с основной частью СНТ планируется путём прокладки ПНД-трубы, от конца ул. Набережная, до «баков». Таким образом, объединив две скважины в районе Набережная-Озёрная в единую систему, которая будет подключена к общей водо-транспортной системе с двумя новыми скважинами, мы получим необходимый объём воды, и даже с запасом, в периоды пиковых нагрузок, даже с учётом весенней «проливки» участков.</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line="240" w:lineRule="auto"/>
              <w:ind w:left="138" w:right="282" w:hanging="1.999999999999993"/>
              <w:jc w:val="both"/>
              <w:rPr>
                <w:rFonts w:ascii="Times New Roman" w:cs="Times New Roman" w:eastAsia="Times New Roman" w:hAnsi="Times New Roman"/>
                <w:sz w:val="24"/>
                <w:szCs w:val="24"/>
              </w:rPr>
            </w:pPr>
            <w:r w:rsidDel="00000000" w:rsidR="00000000" w:rsidRPr="00000000">
              <w:rPr>
                <w:rtl w:val="0"/>
              </w:rPr>
            </w:r>
          </w:p>
          <w:tbl>
            <w:tblPr>
              <w:tblStyle w:val="Table8"/>
              <w:tblW w:w="8210.000000000002" w:type="dxa"/>
              <w:jc w:val="left"/>
              <w:tblBorders>
                <w:top w:color="000000" w:space="0" w:sz="0" w:val="nil"/>
                <w:left w:color="000000" w:space="0" w:sz="0" w:val="nil"/>
                <w:bottom w:color="000000" w:space="0" w:sz="0" w:val="nil"/>
                <w:right w:color="000000" w:space="0" w:sz="0" w:val="nil"/>
              </w:tblBorders>
              <w:tblLayout w:type="fixed"/>
              <w:tblLook w:val="0000"/>
            </w:tblPr>
            <w:tblGrid>
              <w:gridCol w:w="3540"/>
              <w:gridCol w:w="955.0000000000011"/>
              <w:gridCol w:w="850.0000000000011"/>
              <w:gridCol w:w="1405.0000000000011"/>
              <w:gridCol w:w="1459.9999999999989"/>
              <w:tblGridChange w:id="0">
                <w:tblGrid>
                  <w:gridCol w:w="3540"/>
                  <w:gridCol w:w="955.0000000000011"/>
                  <w:gridCol w:w="850.0000000000011"/>
                  <w:gridCol w:w="1405.0000000000011"/>
                  <w:gridCol w:w="1459.9999999999989"/>
                </w:tblGrid>
              </w:tblGridChange>
            </w:tblGrid>
            <w:tr>
              <w:trPr>
                <w:cantSplit w:val="0"/>
                <w:trHeight w:val="80" w:hRule="atLeast"/>
                <w:tblHeader w:val="0"/>
              </w:trPr>
              <w:tc>
                <w:tcPr/>
                <w:p w:rsidR="00000000" w:rsidDel="00000000" w:rsidP="00000000" w:rsidRDefault="00000000" w:rsidRPr="00000000" w14:paraId="000000F7">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Труба 110*6,3 пит ПЭ-100 scr 17,6</w:t>
                  </w:r>
                </w:p>
              </w:tc>
              <w:tc>
                <w:tcPr/>
                <w:p w:rsidR="00000000" w:rsidDel="00000000" w:rsidP="00000000" w:rsidRDefault="00000000" w:rsidRPr="00000000" w14:paraId="000000F8">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1000</w:t>
                  </w:r>
                </w:p>
              </w:tc>
              <w:tc>
                <w:tcPr/>
                <w:p w:rsidR="00000000" w:rsidDel="00000000" w:rsidP="00000000" w:rsidRDefault="00000000" w:rsidRPr="00000000" w14:paraId="000000F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0F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485.00 </w:t>
                  </w:r>
                </w:p>
              </w:tc>
              <w:tc>
                <w:tcPr/>
                <w:p w:rsidR="00000000" w:rsidDel="00000000" w:rsidP="00000000" w:rsidRDefault="00000000" w:rsidRPr="00000000" w14:paraId="000000F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485,000.00 </w:t>
                  </w:r>
                </w:p>
              </w:tc>
            </w:tr>
            <w:tr>
              <w:trPr>
                <w:cantSplit w:val="0"/>
                <w:trHeight w:val="312" w:hRule="atLeast"/>
                <w:tblHeader w:val="0"/>
              </w:trPr>
              <w:tc>
                <w:tcPr/>
                <w:p w:rsidR="00000000" w:rsidDel="00000000" w:rsidP="00000000" w:rsidRDefault="00000000" w:rsidRPr="00000000" w14:paraId="000000F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Фасонные части включающие в себя запорную арматуру, ПЭ отводы, тройники, хомуты для врезок абонентов</w:t>
                  </w:r>
                </w:p>
              </w:tc>
              <w:tc>
                <w:tcPr/>
                <w:p w:rsidR="00000000" w:rsidDel="00000000" w:rsidP="00000000" w:rsidRDefault="00000000" w:rsidRPr="00000000" w14:paraId="000000F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w:t>
                  </w:r>
                </w:p>
              </w:tc>
              <w:tc>
                <w:tcPr/>
                <w:p w:rsidR="00000000" w:rsidDel="00000000" w:rsidP="00000000" w:rsidRDefault="00000000" w:rsidRPr="00000000" w14:paraId="000000F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комп. </w:t>
                  </w:r>
                </w:p>
              </w:tc>
              <w:tc>
                <w:tcPr/>
                <w:p w:rsidR="00000000" w:rsidDel="00000000" w:rsidP="00000000" w:rsidRDefault="00000000" w:rsidRPr="00000000" w14:paraId="000000F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100,000.00 </w:t>
                  </w:r>
                </w:p>
              </w:tc>
              <w:tc>
                <w:tcPr/>
                <w:p w:rsidR="00000000" w:rsidDel="00000000" w:rsidP="00000000" w:rsidRDefault="00000000" w:rsidRPr="00000000" w14:paraId="0000010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100,000.00 </w:t>
                  </w:r>
                </w:p>
              </w:tc>
            </w:tr>
            <w:tr>
              <w:trPr>
                <w:cantSplit w:val="0"/>
                <w:trHeight w:val="80" w:hRule="atLeast"/>
                <w:tblHeader w:val="0"/>
              </w:trPr>
              <w:tc>
                <w:tcPr/>
                <w:p w:rsidR="00000000" w:rsidDel="00000000" w:rsidP="00000000" w:rsidRDefault="00000000" w:rsidRPr="00000000" w14:paraId="0000010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Муфта электросварная 110, SDR 11-17</w:t>
                  </w:r>
                </w:p>
              </w:tc>
              <w:tc>
                <w:tcPr/>
                <w:p w:rsidR="00000000" w:rsidDel="00000000" w:rsidP="00000000" w:rsidRDefault="00000000" w:rsidRPr="00000000" w14:paraId="0000010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15</w:t>
                  </w:r>
                </w:p>
              </w:tc>
              <w:tc>
                <w:tcPr/>
                <w:p w:rsidR="00000000" w:rsidDel="00000000" w:rsidP="00000000" w:rsidRDefault="00000000" w:rsidRPr="00000000" w14:paraId="00000103">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04">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1,100.00 </w:t>
                  </w:r>
                </w:p>
              </w:tc>
              <w:tc>
                <w:tcPr/>
                <w:p w:rsidR="00000000" w:rsidDel="00000000" w:rsidP="00000000" w:rsidRDefault="00000000" w:rsidRPr="00000000" w14:paraId="00000105">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16,500.00 </w:t>
                  </w:r>
                </w:p>
              </w:tc>
            </w:tr>
            <w:tr>
              <w:trPr>
                <w:cantSplit w:val="0"/>
                <w:trHeight w:val="425" w:hRule="atLeast"/>
                <w:tblHeader w:val="0"/>
              </w:trPr>
              <w:tc>
                <w:tcPr/>
                <w:p w:rsidR="00000000" w:rsidDel="00000000" w:rsidP="00000000" w:rsidRDefault="00000000" w:rsidRPr="00000000" w14:paraId="00000106">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Открытая прокладка Д110 с подготовкой основания обратной засыпкой и сваркой трубопроводов встык</w:t>
                  </w:r>
                </w:p>
              </w:tc>
              <w:tc>
                <w:tcPr/>
                <w:p w:rsidR="00000000" w:rsidDel="00000000" w:rsidP="00000000" w:rsidRDefault="00000000" w:rsidRPr="00000000" w14:paraId="00000107">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1000</w:t>
                  </w:r>
                </w:p>
              </w:tc>
              <w:tc>
                <w:tcPr/>
                <w:p w:rsidR="00000000" w:rsidDel="00000000" w:rsidP="00000000" w:rsidRDefault="00000000" w:rsidRPr="00000000" w14:paraId="00000108">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10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1,100.00 </w:t>
                  </w:r>
                </w:p>
              </w:tc>
              <w:tc>
                <w:tcPr/>
                <w:p w:rsidR="00000000" w:rsidDel="00000000" w:rsidP="00000000" w:rsidRDefault="00000000" w:rsidRPr="00000000" w14:paraId="0000010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1,100,000.00 </w:t>
                  </w:r>
                </w:p>
              </w:tc>
            </w:tr>
            <w:tr>
              <w:trPr>
                <w:cantSplit w:val="0"/>
                <w:trHeight w:val="312" w:hRule="atLeast"/>
                <w:tblHeader w:val="0"/>
              </w:trPr>
              <w:tc>
                <w:tcPr/>
                <w:p w:rsidR="00000000" w:rsidDel="00000000" w:rsidP="00000000" w:rsidRDefault="00000000" w:rsidRPr="00000000" w14:paraId="0000010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Монтаж фасонных частей диаметром от 32 до 110 мм включая подсоединения скважин и абонентов </w:t>
                  </w:r>
                </w:p>
              </w:tc>
              <w:tc>
                <w:tcPr/>
                <w:p w:rsidR="00000000" w:rsidDel="00000000" w:rsidP="00000000" w:rsidRDefault="00000000" w:rsidRPr="00000000" w14:paraId="0000010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10</w:t>
                  </w:r>
                </w:p>
              </w:tc>
              <w:tc>
                <w:tcPr/>
                <w:p w:rsidR="00000000" w:rsidDel="00000000" w:rsidP="00000000" w:rsidRDefault="00000000" w:rsidRPr="00000000" w14:paraId="0000010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0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2,500.00 </w:t>
                  </w:r>
                </w:p>
              </w:tc>
              <w:tc>
                <w:tcPr/>
                <w:p w:rsidR="00000000" w:rsidDel="00000000" w:rsidP="00000000" w:rsidRDefault="00000000" w:rsidRPr="00000000" w14:paraId="0000010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25,000.00 </w:t>
                  </w:r>
                </w:p>
              </w:tc>
            </w:tr>
            <w:tr>
              <w:trPr>
                <w:cantSplit w:val="0"/>
                <w:trHeight w:val="80" w:hRule="atLeast"/>
                <w:tblHeader w:val="0"/>
              </w:trPr>
              <w:tc>
                <w:tcPr/>
                <w:p w:rsidR="00000000" w:rsidDel="00000000" w:rsidP="00000000" w:rsidRDefault="00000000" w:rsidRPr="00000000" w14:paraId="0000011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Провод СИП</w:t>
                  </w:r>
                </w:p>
              </w:tc>
              <w:tc>
                <w:tcPr/>
                <w:p w:rsidR="00000000" w:rsidDel="00000000" w:rsidP="00000000" w:rsidRDefault="00000000" w:rsidRPr="00000000" w14:paraId="0000011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200</w:t>
                  </w:r>
                </w:p>
              </w:tc>
              <w:tc>
                <w:tcPr/>
                <w:p w:rsidR="00000000" w:rsidDel="00000000" w:rsidP="00000000" w:rsidRDefault="00000000" w:rsidRPr="00000000" w14:paraId="0000011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113">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339.00 </w:t>
                  </w:r>
                </w:p>
              </w:tc>
              <w:tc>
                <w:tcPr/>
                <w:p w:rsidR="00000000" w:rsidDel="00000000" w:rsidP="00000000" w:rsidRDefault="00000000" w:rsidRPr="00000000" w14:paraId="00000114">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67,800.00 </w:t>
                  </w:r>
                </w:p>
              </w:tc>
            </w:tr>
            <w:tr>
              <w:trPr>
                <w:cantSplit w:val="0"/>
                <w:trHeight w:val="193" w:hRule="atLeast"/>
                <w:tblHeader w:val="0"/>
              </w:trPr>
              <w:tc>
                <w:tcPr/>
                <w:p w:rsidR="00000000" w:rsidDel="00000000" w:rsidP="00000000" w:rsidRDefault="00000000" w:rsidRPr="00000000" w14:paraId="00000115">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Щит управления насоом ЩУП-Э-30,0-1-0-0 AQUA (мощность 37 кВт, ток 75 А)</w:t>
                  </w:r>
                </w:p>
              </w:tc>
              <w:tc>
                <w:tcPr/>
                <w:p w:rsidR="00000000" w:rsidDel="00000000" w:rsidP="00000000" w:rsidRDefault="00000000" w:rsidRPr="00000000" w14:paraId="00000116">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117">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18">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273,700.00 </w:t>
                  </w:r>
                </w:p>
              </w:tc>
              <w:tc>
                <w:tcPr/>
                <w:p w:rsidR="00000000" w:rsidDel="00000000" w:rsidP="00000000" w:rsidRDefault="00000000" w:rsidRPr="00000000" w14:paraId="0000011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547,400.00 </w:t>
                  </w:r>
                </w:p>
              </w:tc>
            </w:tr>
            <w:tr>
              <w:trPr>
                <w:cantSplit w:val="0"/>
                <w:trHeight w:val="80" w:hRule="atLeast"/>
                <w:tblHeader w:val="0"/>
              </w:trPr>
              <w:tc>
                <w:tcPr/>
                <w:p w:rsidR="00000000" w:rsidDel="00000000" w:rsidP="00000000" w:rsidRDefault="00000000" w:rsidRPr="00000000" w14:paraId="0000011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Монтаж и ПНР</w:t>
                  </w:r>
                </w:p>
              </w:tc>
              <w:tc>
                <w:tcPr/>
                <w:p w:rsidR="00000000" w:rsidDel="00000000" w:rsidP="00000000" w:rsidRDefault="00000000" w:rsidRPr="00000000" w14:paraId="0000011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w:t>
                  </w:r>
                </w:p>
              </w:tc>
              <w:tc>
                <w:tcPr/>
                <w:p w:rsidR="00000000" w:rsidDel="00000000" w:rsidP="00000000" w:rsidRDefault="00000000" w:rsidRPr="00000000" w14:paraId="0000011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1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12,000.00 </w:t>
                  </w:r>
                </w:p>
              </w:tc>
              <w:tc>
                <w:tcPr/>
                <w:p w:rsidR="00000000" w:rsidDel="00000000" w:rsidP="00000000" w:rsidRDefault="00000000" w:rsidRPr="00000000" w14:paraId="0000011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24,000.00 </w:t>
                  </w:r>
                </w:p>
              </w:tc>
            </w:tr>
          </w:tbl>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40" w:lineRule="auto"/>
              <w:ind w:left="138" w:right="282" w:hanging="1.99999999999999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Предлагаемая сумма к утверждению 2.365.700,00руб.</w:t>
            </w:r>
          </w:p>
        </w:tc>
      </w:tr>
      <w:tr>
        <w:trPr>
          <w:cantSplit w:val="0"/>
          <w:trHeight w:val="471" w:hRule="atLeast"/>
          <w:tblHeader w:val="0"/>
        </w:trPr>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tc>
        <w:tc>
          <w:tcPr>
            <w:gridSpan w:val="3"/>
            <w:vAlign w:val="center"/>
          </w:tcPr>
          <w:p w:rsidR="00000000" w:rsidDel="00000000" w:rsidP="00000000" w:rsidRDefault="00000000" w:rsidRPr="00000000" w14:paraId="00000122">
            <w:pPr>
              <w:widowControl w:val="1"/>
              <w:spacing w:line="240" w:lineRule="auto"/>
              <w:ind w:left="136" w:right="141" w:firstLine="0"/>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III. Реконструкция «спящей» скважины – 592.480</w:t>
            </w:r>
            <w:r w:rsidDel="00000000" w:rsidR="00000000" w:rsidRPr="00000000">
              <w:rPr>
                <w:rFonts w:ascii="Times New Roman" w:cs="Times New Roman" w:eastAsia="Times New Roman" w:hAnsi="Times New Roman"/>
                <w:b w:val="1"/>
                <w:bCs w:val="1"/>
                <w:color w:val="080808"/>
                <w:sz w:val="24"/>
                <w:szCs w:val="24"/>
                <w:highlight w:val="white"/>
                <w:rtl w:val="0"/>
              </w:rPr>
              <w:t xml:space="preserve">=40, в том числе</w:t>
            </w:r>
            <w:r w:rsidDel="00000000" w:rsidR="00000000" w:rsidRPr="00000000">
              <w:rPr>
                <w:rtl w:val="0"/>
              </w:rPr>
            </w:r>
          </w:p>
        </w:tc>
      </w:tr>
      <w:tr>
        <w:trPr>
          <w:cantSplit w:val="0"/>
          <w:trHeight w:val="1051" w:hRule="atLeast"/>
          <w:tblHeader w:val="0"/>
        </w:trPr>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line="240" w:lineRule="auto"/>
              <w:ind w:left="-2" w:firstLine="137"/>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Восстановительные работы</w:t>
            </w:r>
          </w:p>
        </w:tc>
        <w:tc>
          <w:tcP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592.480-00</w:t>
            </w:r>
            <w:r w:rsidDel="00000000" w:rsidR="00000000" w:rsidRPr="00000000">
              <w:rPr>
                <w:rtl w:val="0"/>
              </w:rPr>
            </w:r>
          </w:p>
        </w:tc>
        <w:tc>
          <w:tcPr>
            <w:vAlign w:val="center"/>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Запланированы исходя из следующего списка необходимых манипуляций для восстановления работоспособности скважины: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демонтаж/монтаж насоса; транспортировка его до места проведения ремонта; </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диагностика оборудования и ремонт необходимых агрегатов. </w:t>
            </w:r>
          </w:p>
          <w:p w:rsidR="00000000" w:rsidDel="00000000" w:rsidP="00000000" w:rsidRDefault="00000000" w:rsidRPr="00000000" w14:paraId="0000012B">
            <w:pPr>
              <w:ind w:left="138" w:right="282" w:hanging="1.999999999999993"/>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C">
            <w:pPr>
              <w:ind w:left="138" w:right="282" w:hanging="1.99999999999999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Центробежный насос — основной агрегат, обеспечивающий давление и подачу воды в магистраль СНТ «ОБЬ-1».  Выход из строя старого оборудования или его критический износ требуют немедленной замены. Сварочные работы необходимы для интеграции нового насоса в существующую стальную обвязку водовода (подгонка фланцев, патрубков и задвижек).</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Плановый ремонт насосов центробежного типа, который, согласно рекомендациям производителей, следует осуществлять через каждые 4500 часов его эксплуатации. Более сложный в техническом плане ремонт требуется насосному оборудованию после каждых 26000 часов его эксплуатации.</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8075.999999999999" w:type="dxa"/>
              <w:jc w:val="left"/>
              <w:tblBorders>
                <w:top w:color="000000" w:space="0" w:sz="0" w:val="nil"/>
                <w:left w:color="000000" w:space="0" w:sz="0" w:val="nil"/>
                <w:bottom w:color="000000" w:space="0" w:sz="0" w:val="nil"/>
                <w:right w:color="000000" w:space="0" w:sz="0" w:val="nil"/>
              </w:tblBorders>
              <w:tblLayout w:type="fixed"/>
              <w:tblLook w:val="0000"/>
            </w:tblPr>
            <w:tblGrid>
              <w:gridCol w:w="3540"/>
              <w:gridCol w:w="708"/>
              <w:gridCol w:w="851"/>
              <w:gridCol w:w="1559"/>
              <w:gridCol w:w="1418"/>
              <w:tblGridChange w:id="0">
                <w:tblGrid>
                  <w:gridCol w:w="3540"/>
                  <w:gridCol w:w="708"/>
                  <w:gridCol w:w="851"/>
                  <w:gridCol w:w="1559"/>
                  <w:gridCol w:w="1418"/>
                </w:tblGrid>
              </w:tblGridChange>
            </w:tblGrid>
            <w:tr>
              <w:trPr>
                <w:cantSplit w:val="0"/>
                <w:trHeight w:val="80" w:hRule="atLeast"/>
                <w:tblHeader w:val="0"/>
              </w:trPr>
              <w:tc>
                <w:tcPr/>
                <w:p w:rsidR="00000000" w:rsidDel="00000000" w:rsidP="00000000" w:rsidRDefault="00000000" w:rsidRPr="00000000" w14:paraId="0000012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Ревизия скважины №3</w:t>
                  </w:r>
                </w:p>
              </w:tc>
              <w:tc>
                <w:tcPr/>
                <w:p w:rsidR="00000000" w:rsidDel="00000000" w:rsidP="00000000" w:rsidRDefault="00000000" w:rsidRPr="00000000" w14:paraId="0000013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w:t>
                  </w:r>
                </w:p>
              </w:tc>
              <w:tc>
                <w:tcPr/>
                <w:p w:rsidR="00000000" w:rsidDel="00000000" w:rsidP="00000000" w:rsidRDefault="00000000" w:rsidRPr="00000000" w14:paraId="0000013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3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300,000.00 </w:t>
                  </w:r>
                </w:p>
              </w:tc>
              <w:tc>
                <w:tcPr/>
                <w:p w:rsidR="00000000" w:rsidDel="00000000" w:rsidP="00000000" w:rsidRDefault="00000000" w:rsidRPr="00000000" w14:paraId="00000133">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300,000.00 </w:t>
                  </w:r>
                </w:p>
              </w:tc>
            </w:tr>
            <w:tr>
              <w:trPr>
                <w:cantSplit w:val="0"/>
                <w:trHeight w:val="80" w:hRule="atLeast"/>
                <w:tblHeader w:val="0"/>
              </w:trPr>
              <w:tc>
                <w:tcPr/>
                <w:p w:rsidR="00000000" w:rsidDel="00000000" w:rsidP="00000000" w:rsidRDefault="00000000" w:rsidRPr="00000000" w14:paraId="00000134">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Провод СИП</w:t>
                  </w:r>
                </w:p>
              </w:tc>
              <w:tc>
                <w:tcPr/>
                <w:p w:rsidR="00000000" w:rsidDel="00000000" w:rsidP="00000000" w:rsidRDefault="00000000" w:rsidRPr="00000000" w14:paraId="00000135">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20</w:t>
                  </w:r>
                </w:p>
              </w:tc>
              <w:tc>
                <w:tcPr/>
                <w:p w:rsidR="00000000" w:rsidDel="00000000" w:rsidP="00000000" w:rsidRDefault="00000000" w:rsidRPr="00000000" w14:paraId="00000136">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м.п. </w:t>
                  </w:r>
                </w:p>
              </w:tc>
              <w:tc>
                <w:tcPr/>
                <w:p w:rsidR="00000000" w:rsidDel="00000000" w:rsidP="00000000" w:rsidRDefault="00000000" w:rsidRPr="00000000" w14:paraId="00000137">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339.00 </w:t>
                  </w:r>
                </w:p>
              </w:tc>
              <w:tc>
                <w:tcPr/>
                <w:p w:rsidR="00000000" w:rsidDel="00000000" w:rsidP="00000000" w:rsidRDefault="00000000" w:rsidRPr="00000000" w14:paraId="00000138">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6,780.00 </w:t>
                  </w:r>
                </w:p>
              </w:tc>
            </w:tr>
            <w:tr>
              <w:trPr>
                <w:cantSplit w:val="0"/>
                <w:trHeight w:val="193" w:hRule="atLeast"/>
                <w:tblHeader w:val="0"/>
              </w:trPr>
              <w:tc>
                <w:tcPr/>
                <w:p w:rsidR="00000000" w:rsidDel="00000000" w:rsidP="00000000" w:rsidRDefault="00000000" w:rsidRPr="00000000" w14:paraId="00000139">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Щит управления насоом ЩУП-Э-30,0-1-0-0 AQUA (мощность 37 кВт, ток 75 А)</w:t>
                  </w:r>
                </w:p>
              </w:tc>
              <w:tc>
                <w:tcPr/>
                <w:p w:rsidR="00000000" w:rsidDel="00000000" w:rsidP="00000000" w:rsidRDefault="00000000" w:rsidRPr="00000000" w14:paraId="0000013A">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w:t>
                  </w:r>
                </w:p>
              </w:tc>
              <w:tc>
                <w:tcPr/>
                <w:p w:rsidR="00000000" w:rsidDel="00000000" w:rsidP="00000000" w:rsidRDefault="00000000" w:rsidRPr="00000000" w14:paraId="0000013B">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3C">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273,700.00 </w:t>
                  </w:r>
                </w:p>
              </w:tc>
              <w:tc>
                <w:tcPr/>
                <w:p w:rsidR="00000000" w:rsidDel="00000000" w:rsidP="00000000" w:rsidRDefault="00000000" w:rsidRPr="00000000" w14:paraId="0000013D">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273,700.00 </w:t>
                  </w:r>
                </w:p>
              </w:tc>
            </w:tr>
            <w:tr>
              <w:trPr>
                <w:cantSplit w:val="0"/>
                <w:trHeight w:val="80" w:hRule="atLeast"/>
                <w:tblHeader w:val="0"/>
              </w:trPr>
              <w:tc>
                <w:tcPr/>
                <w:p w:rsidR="00000000" w:rsidDel="00000000" w:rsidP="00000000" w:rsidRDefault="00000000" w:rsidRPr="00000000" w14:paraId="0000013E">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Монтаж и ПНР</w:t>
                  </w:r>
                </w:p>
              </w:tc>
              <w:tc>
                <w:tcPr/>
                <w:p w:rsidR="00000000" w:rsidDel="00000000" w:rsidP="00000000" w:rsidRDefault="00000000" w:rsidRPr="00000000" w14:paraId="0000013F">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w:t>
                  </w:r>
                </w:p>
              </w:tc>
              <w:tc>
                <w:tcPr/>
                <w:p w:rsidR="00000000" w:rsidDel="00000000" w:rsidP="00000000" w:rsidRDefault="00000000" w:rsidRPr="00000000" w14:paraId="00000140">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шт. </w:t>
                  </w:r>
                </w:p>
              </w:tc>
              <w:tc>
                <w:tcPr/>
                <w:p w:rsidR="00000000" w:rsidDel="00000000" w:rsidP="00000000" w:rsidRDefault="00000000" w:rsidRPr="00000000" w14:paraId="00000141">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12,000.00 </w:t>
                  </w:r>
                </w:p>
              </w:tc>
              <w:tc>
                <w:tcPr/>
                <w:p w:rsidR="00000000" w:rsidDel="00000000" w:rsidP="00000000" w:rsidRDefault="00000000" w:rsidRPr="00000000" w14:paraId="00000142">
                  <w:pPr>
                    <w:widowControl w:val="1"/>
                    <w:spacing w:line="240" w:lineRule="auto"/>
                    <w:ind w:left="0" w:firstLine="0"/>
                    <w:rPr>
                      <w:rFonts w:ascii="Times New Roman" w:cs="Times New Roman" w:eastAsia="Times New Roman" w:hAnsi="Times New Roman"/>
                      <w:b w:val="1"/>
                      <w:bCs w:val="1"/>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12,000.00 </w:t>
                  </w:r>
                </w:p>
              </w:tc>
            </w:tr>
          </w:tbl>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Предлагаемая сумма к утверждению 592.480,00руб.</w:t>
            </w:r>
            <w:r w:rsidDel="00000000" w:rsidR="00000000" w:rsidRPr="00000000">
              <w:rPr>
                <w:rtl w:val="0"/>
              </w:rPr>
            </w:r>
          </w:p>
        </w:tc>
      </w:tr>
      <w:tr>
        <w:trPr>
          <w:cantSplit w:val="0"/>
          <w:trHeight w:val="653.90625" w:hRule="atLeast"/>
          <w:tblHeader w:val="0"/>
        </w:trPr>
        <w:tc>
          <w:tcPr>
            <w:gridSpan w:val="4"/>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5">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Резерв н</w:t>
            </w:r>
            <w:r w:rsidDel="00000000" w:rsidR="00000000" w:rsidRPr="00000000">
              <w:rPr>
                <w:rFonts w:ascii="Times New Roman" w:cs="Times New Roman" w:eastAsia="Times New Roman" w:hAnsi="Times New Roman"/>
                <w:b w:val="1"/>
                <w:bCs w:val="1"/>
                <w:color w:val="000000"/>
                <w:sz w:val="24"/>
                <w:szCs w:val="24"/>
                <w:rtl w:val="0"/>
              </w:rPr>
              <w:t xml:space="preserve">епредвиденных расходов (</w:t>
            </w:r>
            <w:r w:rsidDel="00000000" w:rsidR="00000000" w:rsidRPr="00000000">
              <w:rPr>
                <w:rFonts w:ascii="Times New Roman" w:cs="Times New Roman" w:eastAsia="Times New Roman" w:hAnsi="Times New Roman"/>
                <w:b w:val="1"/>
                <w:bCs w:val="1"/>
                <w:sz w:val="24"/>
                <w:szCs w:val="24"/>
                <w:rtl w:val="0"/>
              </w:rPr>
              <w:t xml:space="preserve">5% от стоимости проекта)</w:t>
            </w:r>
            <w:r w:rsidDel="00000000" w:rsidR="00000000" w:rsidRPr="00000000">
              <w:rPr>
                <w:rFonts w:ascii="Times New Roman" w:cs="Times New Roman" w:eastAsia="Times New Roman" w:hAnsi="Times New Roman"/>
                <w:b w:val="1"/>
                <w:bCs w:val="1"/>
                <w:color w:val="000000"/>
                <w:sz w:val="24"/>
                <w:szCs w:val="24"/>
                <w:rtl w:val="0"/>
              </w:rPr>
              <w:t xml:space="preserve">:</w:t>
            </w:r>
          </w:p>
        </w:tc>
      </w:tr>
      <w:tr>
        <w:trPr>
          <w:cantSplit w:val="0"/>
          <w:trHeight w:val="27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1" w:line="240" w:lineRule="auto"/>
              <w:ind w:left="0" w:right="1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5</w:t>
            </w:r>
          </w:p>
        </w:tc>
        <w:tc>
          <w:tcPr>
            <w:tcBorders>
              <w:top w:color="000000" w:space="0" w:sz="4" w:val="single"/>
              <w:bottom w:color="000000" w:space="0" w:sz="4" w:val="single"/>
            </w:tcBorders>
            <w:vAlign w:val="center"/>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Непредвиденные расходы </w:t>
            </w:r>
          </w:p>
        </w:tc>
        <w:tc>
          <w:tcPr>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14B">
            <w:pPr>
              <w:pBdr>
                <w:top w:space="0" w:sz="0" w:val="nil"/>
                <w:left w:space="0" w:sz="0" w:val="nil"/>
                <w:bottom w:space="0" w:sz="0" w:val="nil"/>
                <w:right w:space="0" w:sz="0" w:val="nil"/>
                <w:between w:space="0" w:sz="0" w:val="nil"/>
              </w:pBdr>
              <w:spacing w:before="1" w:line="240" w:lineRule="auto"/>
              <w:ind w:left="0" w:right="194" w:hanging="2"/>
              <w:jc w:val="center"/>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sz w:val="24"/>
                <w:szCs w:val="24"/>
                <w:rtl w:val="0"/>
              </w:rPr>
              <w:t xml:space="preserve">605.224,</w:t>
            </w:r>
            <w:r w:rsidDel="00000000" w:rsidR="00000000" w:rsidRPr="00000000">
              <w:rPr>
                <w:rFonts w:ascii="Times New Roman" w:cs="Times New Roman" w:eastAsia="Times New Roman" w:hAnsi="Times New Roman"/>
                <w:b w:val="1"/>
                <w:bCs w:val="1"/>
                <w:color w:val="000000"/>
                <w:sz w:val="24"/>
                <w:szCs w:val="24"/>
                <w:rtl w:val="0"/>
              </w:rPr>
              <w:t xml:space="preserve">61</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before="1" w:line="240" w:lineRule="auto"/>
              <w:ind w:left="0" w:right="194"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или </w:t>
            </w:r>
          </w:p>
          <w:p w:rsidR="00000000" w:rsidDel="00000000" w:rsidP="00000000" w:rsidRDefault="00000000" w:rsidRPr="00000000" w14:paraId="0000014D">
            <w:pPr>
              <w:pBdr>
                <w:top w:space="0" w:sz="0" w:val="nil"/>
                <w:left w:space="0" w:sz="0" w:val="nil"/>
                <w:bottom w:space="0" w:sz="0" w:val="nil"/>
                <w:right w:space="0" w:sz="0" w:val="nil"/>
                <w:between w:space="0" w:sz="0" w:val="nil"/>
              </w:pBdr>
              <w:spacing w:before="1" w:line="240" w:lineRule="auto"/>
              <w:ind w:left="0" w:right="194" w:hanging="2"/>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599.395,07</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Не учтенные в вышеизложенных статьях расходы, возникновение которых может быть обусловлено: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Удорожанием цен работ и услуг (в том числе, связанным с инфляцией).</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несвоевременное поступление денежных средств (недоплатой садоводов целевых взносов), исходя из того, что целевые взносы рассчитываются по всем участкам СНТ. Однако существуют прецеденты, когда у участка отсутствует собственник, отсутствуют наследники или иные подобные случаи, в которых нет возможности установить собственника участка либо участок является заброшенным много лет, но недостаточно чтобы инициировать процедуру объявления его бесхозным.</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Расходами, обусловленными санкциями поставщика услуг, введенными последним по причине невозможности СНТ оплатить счета в полной мере из-за задолженности садоводов по оплате целевых взносов. </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39" w:right="282" w:firstLine="0"/>
              <w:jc w:val="both"/>
              <w:rPr>
                <w:rFonts w:ascii="Times New Roman" w:cs="Times New Roman" w:eastAsia="Times New Roman" w:hAnsi="Times New Roman"/>
                <w:b w:val="0"/>
                <w:bCs w:val="0"/>
                <w:i w:val="0"/>
                <w:iCs w:val="0"/>
                <w:smallCaps w:val="0"/>
                <w:strike w:val="0"/>
                <w:color w:val="000000"/>
                <w:sz w:val="24"/>
                <w:szCs w:val="24"/>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Расходами на банковское обслуживание</w:t>
            </w:r>
            <w:r w:rsidDel="00000000" w:rsidR="00000000" w:rsidRPr="00000000">
              <w:rPr>
                <w:rFonts w:ascii="Times New Roman" w:cs="Times New Roman" w:eastAsia="Times New Roman" w:hAnsi="Times New Roman"/>
                <w:sz w:val="24"/>
                <w:szCs w:val="24"/>
                <w:rtl w:val="0"/>
              </w:rPr>
              <w:t xml:space="preserve">м и</w:t>
            </w:r>
            <w:r w:rsidDel="00000000" w:rsidR="00000000" w:rsidRPr="00000000">
              <w:rPr>
                <w:rFonts w:ascii="Times New Roman" w:cs="Times New Roman" w:eastAsia="Times New Roman" w:hAnsi="Times New Roman"/>
                <w:sz w:val="24"/>
                <w:szCs w:val="24"/>
                <w:rtl w:val="0"/>
              </w:rPr>
              <w:t xml:space="preserve"> % эквайринга при оплате по терминалу</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(для целевых взносов).</w:t>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40" w:lineRule="auto"/>
              <w:ind w:left="0" w:right="282" w:hanging="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Иными расходами, которые нет возможности запланировать заранее</w:t>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line="240" w:lineRule="auto"/>
              <w:ind w:left="0" w:right="282" w:hanging="2"/>
              <w:jc w:val="both"/>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line="240" w:lineRule="auto"/>
              <w:ind w:left="139" w:right="282" w:firstLine="0"/>
              <w:jc w:val="both"/>
              <w:rPr/>
            </w:pPr>
            <w:r w:rsidDel="00000000" w:rsidR="00000000" w:rsidRPr="00000000">
              <w:rPr>
                <w:rFonts w:ascii="Times New Roman" w:cs="Times New Roman" w:eastAsia="Times New Roman" w:hAnsi="Times New Roman"/>
                <w:color w:val="000000"/>
                <w:sz w:val="23"/>
                <w:szCs w:val="23"/>
                <w:vertAlign w:val="baseline"/>
                <w:rtl w:val="0"/>
              </w:rPr>
              <w:t xml:space="preserve">Деятельность Товарищества по развитию системы водоснабжения не может быть заморожена по причине недофинансирования.</w:t>
            </w: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40" w:lineRule="auto"/>
              <w:ind w:left="0" w:right="282" w:hanging="2"/>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  </w:t>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line="240" w:lineRule="auto"/>
              <w:ind w:left="138" w:right="282" w:hanging="1.999999999999993"/>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Предлагаемая сумма к утверждению </w:t>
            </w:r>
            <w:r w:rsidDel="00000000" w:rsidR="00000000" w:rsidRPr="00000000">
              <w:rPr>
                <w:rFonts w:ascii="Times New Roman" w:cs="Times New Roman" w:eastAsia="Times New Roman" w:hAnsi="Times New Roman"/>
                <w:b w:val="1"/>
                <w:bCs w:val="1"/>
                <w:sz w:val="24"/>
                <w:szCs w:val="24"/>
                <w:rtl w:val="0"/>
              </w:rPr>
              <w:t xml:space="preserve">605.224,61 </w:t>
            </w:r>
            <w:r w:rsidDel="00000000" w:rsidR="00000000" w:rsidRPr="00000000">
              <w:rPr>
                <w:rFonts w:ascii="Times New Roman" w:cs="Times New Roman" w:eastAsia="Times New Roman" w:hAnsi="Times New Roman"/>
                <w:b w:val="1"/>
                <w:bCs w:val="1"/>
                <w:color w:val="000000"/>
                <w:sz w:val="24"/>
                <w:szCs w:val="24"/>
                <w:rtl w:val="0"/>
              </w:rPr>
              <w:t xml:space="preserve">руб. (питьевая вода)</w:t>
            </w:r>
          </w:p>
          <w:p w:rsidR="00000000" w:rsidDel="00000000" w:rsidP="00000000" w:rsidRDefault="00000000" w:rsidRPr="00000000" w14:paraId="00000158">
            <w:pPr>
              <w:ind w:left="138" w:right="282" w:hanging="1.999999999999993"/>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59">
            <w:pPr>
              <w:ind w:left="138" w:right="282" w:hanging="1.999999999999993"/>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Предлагаемая сумма к утверждению </w:t>
            </w:r>
            <w:r w:rsidDel="00000000" w:rsidR="00000000" w:rsidRPr="00000000">
              <w:rPr>
                <w:rFonts w:ascii="Times New Roman" w:cs="Times New Roman" w:eastAsia="Times New Roman" w:hAnsi="Times New Roman"/>
                <w:b w:val="1"/>
                <w:bCs w:val="1"/>
                <w:sz w:val="24"/>
                <w:szCs w:val="24"/>
                <w:rtl w:val="0"/>
              </w:rPr>
              <w:t xml:space="preserve">599.395,07 </w:t>
            </w:r>
            <w:r w:rsidDel="00000000" w:rsidR="00000000" w:rsidRPr="00000000">
              <w:rPr>
                <w:rFonts w:ascii="Times New Roman" w:cs="Times New Roman" w:eastAsia="Times New Roman" w:hAnsi="Times New Roman"/>
                <w:b w:val="1"/>
                <w:bCs w:val="1"/>
                <w:sz w:val="24"/>
                <w:szCs w:val="24"/>
                <w:rtl w:val="0"/>
              </w:rPr>
              <w:t xml:space="preserve">руб. (техническая вода)</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line="240" w:lineRule="auto"/>
              <w:ind w:left="138" w:right="282" w:hanging="1.999999999999993"/>
              <w:rPr>
                <w:rFonts w:ascii="Times New Roman" w:cs="Times New Roman" w:eastAsia="Times New Roman" w:hAnsi="Times New Roman"/>
                <w:b w:val="1"/>
                <w:bCs w:val="1"/>
                <w:sz w:val="24"/>
                <w:szCs w:val="24"/>
              </w:rPr>
            </w:pPr>
            <w:r w:rsidDel="00000000" w:rsidR="00000000" w:rsidRPr="00000000">
              <w:rPr>
                <w:rtl w:val="0"/>
              </w:rPr>
            </w:r>
          </w:p>
        </w:tc>
      </w:tr>
      <w:tr>
        <w:trPr>
          <w:cantSplit w:val="0"/>
          <w:trHeight w:val="515"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line="240" w:lineRule="auto"/>
              <w:ind w:left="0" w:right="10" w:hanging="2"/>
              <w:rPr>
                <w:rFonts w:ascii="Times New Roman" w:cs="Times New Roman" w:eastAsia="Times New Roman" w:hAnsi="Times New Roman"/>
                <w:color w:val="000000"/>
                <w:sz w:val="24"/>
                <w:szCs w:val="24"/>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5C">
            <w:pPr>
              <w:pBdr>
                <w:top w:space="0" w:sz="0" w:val="nil"/>
                <w:left w:space="0" w:sz="0" w:val="nil"/>
                <w:bottom w:space="0" w:sz="0" w:val="nil"/>
                <w:right w:space="0" w:sz="0" w:val="nil"/>
                <w:between w:space="0" w:sz="0" w:val="nil"/>
              </w:pBdr>
              <w:spacing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line="240" w:lineRule="auto"/>
              <w:ind w:left="1" w:right="170" w:hanging="3"/>
              <w:rPr>
                <w:rFonts w:ascii="Times New Roman" w:cs="Times New Roman" w:eastAsia="Times New Roman" w:hAnsi="Times New Roman"/>
                <w:color w:val="000000"/>
                <w:sz w:val="28"/>
                <w:szCs w:val="28"/>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15E">
            <w:pPr>
              <w:pBdr>
                <w:top w:space="0" w:sz="0" w:val="nil"/>
                <w:left w:space="0" w:sz="0" w:val="nil"/>
                <w:bottom w:space="0" w:sz="0" w:val="nil"/>
                <w:right w:space="0" w:sz="0" w:val="nil"/>
                <w:between w:space="0" w:sz="0" w:val="nil"/>
              </w:pBdr>
              <w:spacing w:before="9" w:line="240" w:lineRule="auto"/>
              <w:ind w:left="1" w:hanging="3"/>
              <w:rPr>
                <w:rFonts w:ascii="Times New Roman" w:cs="Times New Roman" w:eastAsia="Times New Roman" w:hAnsi="Times New Roman"/>
                <w:color w:val="000000"/>
                <w:sz w:val="28"/>
                <w:szCs w:val="28"/>
              </w:rPr>
            </w:pPr>
            <w:r w:rsidDel="00000000" w:rsidR="00000000" w:rsidRPr="00000000">
              <w:rPr>
                <w:rtl w:val="0"/>
              </w:rPr>
            </w:r>
          </w:p>
        </w:tc>
      </w:tr>
    </w:tbl>
    <w:p w:rsidR="00000000" w:rsidDel="00000000" w:rsidP="00000000" w:rsidRDefault="00000000" w:rsidRPr="00000000" w14:paraId="0000015F">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40" w:lineRule="auto"/>
        <w:ind w:left="565" w:hanging="2.0000000000000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ИТОГО общая сумма затрат: 12.709.705,47 рублей </w:t>
      </w:r>
      <w:r w:rsidDel="00000000" w:rsidR="00000000" w:rsidRPr="00000000">
        <w:rPr>
          <w:rFonts w:ascii="Times New Roman" w:cs="Times New Roman" w:eastAsia="Times New Roman" w:hAnsi="Times New Roman"/>
          <w:color w:val="000000"/>
          <w:sz w:val="24"/>
          <w:szCs w:val="24"/>
          <w:rtl w:val="0"/>
        </w:rPr>
        <w:t xml:space="preserve">(ПИТЬЕВАЯ вода)</w:t>
      </w:r>
    </w:p>
    <w:p w:rsidR="00000000" w:rsidDel="00000000" w:rsidP="00000000" w:rsidRDefault="00000000" w:rsidRPr="00000000" w14:paraId="00000161">
      <w:pPr>
        <w:pBdr>
          <w:top w:space="0" w:sz="0" w:val="nil"/>
          <w:left w:space="0" w:sz="0" w:val="nil"/>
          <w:bottom w:space="0" w:sz="0" w:val="nil"/>
          <w:right w:space="0" w:sz="0" w:val="nil"/>
          <w:between w:space="0" w:sz="0" w:val="nil"/>
        </w:pBdr>
        <w:spacing w:line="240" w:lineRule="auto"/>
        <w:ind w:left="565" w:hanging="2.0000000000000284"/>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62">
      <w:pPr>
        <w:pBdr>
          <w:top w:space="0" w:sz="0" w:val="nil"/>
          <w:left w:space="0" w:sz="0" w:val="nil"/>
          <w:bottom w:space="0" w:sz="0" w:val="nil"/>
          <w:right w:space="0" w:sz="0" w:val="nil"/>
          <w:between w:space="0" w:sz="0" w:val="nil"/>
        </w:pBdr>
        <w:spacing w:line="240" w:lineRule="auto"/>
        <w:ind w:left="565" w:hanging="2.0000000000000284"/>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ИТОГО общая сумма затрат: 12.587.296,47 рублей </w:t>
      </w:r>
      <w:r w:rsidDel="00000000" w:rsidR="00000000" w:rsidRPr="00000000">
        <w:rPr>
          <w:rFonts w:ascii="Times New Roman" w:cs="Times New Roman" w:eastAsia="Times New Roman" w:hAnsi="Times New Roman"/>
          <w:color w:val="000000"/>
          <w:sz w:val="24"/>
          <w:szCs w:val="24"/>
          <w:rtl w:val="0"/>
        </w:rPr>
        <w:t xml:space="preserve">(ТЕХНИЧЕСКАЯ вода)</w:t>
      </w:r>
    </w:p>
    <w:p w:rsidR="00000000" w:rsidDel="00000000" w:rsidP="00000000" w:rsidRDefault="00000000" w:rsidRPr="00000000" w14:paraId="00000163">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64">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65">
      <w:pPr>
        <w:spacing w:line="240" w:lineRule="auto"/>
        <w:ind w:left="565" w:firstLine="708"/>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Финансово-экономический расчет (распределение взноса)</w:t>
      </w:r>
    </w:p>
    <w:p w:rsidR="00000000" w:rsidDel="00000000" w:rsidP="00000000" w:rsidRDefault="00000000" w:rsidRPr="00000000" w14:paraId="00000166">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Принцип распределения: пропорционально площади участка.</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8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Для определения размера целевого взноса/платы на альтернативное водоснабжение принятая сумма расходов (в разрезе: питьевая и техническая вода) разделена на 5.336,27 (общее количество соток). </w:t>
      </w:r>
    </w:p>
    <w:p w:rsidR="00000000" w:rsidDel="00000000" w:rsidP="00000000" w:rsidRDefault="00000000" w:rsidRPr="00000000" w14:paraId="0000016A">
      <w:pPr>
        <w:widowControl w:val="1"/>
        <w:spacing w:line="240" w:lineRule="auto"/>
        <w:ind w:left="567" w:right="680"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6B">
      <w:pPr>
        <w:widowControl w:val="1"/>
        <w:spacing w:line="240" w:lineRule="auto"/>
        <w:ind w:left="567" w:right="6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Базовый размер целевого взноса/платежа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V</w:t>
      </w:r>
      <w:r w:rsidDel="00000000" w:rsidR="00000000" w:rsidRPr="00000000">
        <w:rPr>
          <w:rFonts w:ascii="Times New Roman" w:cs="Times New Roman" w:eastAsia="Times New Roman" w:hAnsi="Times New Roman"/>
          <w:color w:val="000000"/>
          <w:sz w:val="24"/>
          <w:szCs w:val="24"/>
          <w:vertAlign w:val="baseline"/>
          <w:rtl w:val="0"/>
        </w:rPr>
        <w:t xml:space="preserve">) устанавливается по формуле: </w:t>
      </w:r>
    </w:p>
    <w:p w:rsidR="00000000" w:rsidDel="00000000" w:rsidP="00000000" w:rsidRDefault="00000000" w:rsidRPr="00000000" w14:paraId="0000016C">
      <w:pPr>
        <w:widowControl w:val="1"/>
        <w:spacing w:line="240" w:lineRule="auto"/>
        <w:ind w:left="567" w:right="680"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6D">
      <w:pPr>
        <w:widowControl w:val="1"/>
        <w:spacing w:line="240" w:lineRule="auto"/>
        <w:ind w:left="567" w:right="6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V = S : A </w:t>
      </w:r>
      <w:r w:rsidDel="00000000" w:rsidR="00000000" w:rsidRPr="00000000">
        <w:rPr>
          <w:rtl w:val="0"/>
        </w:rPr>
      </w:r>
    </w:p>
    <w:p w:rsidR="00000000" w:rsidDel="00000000" w:rsidP="00000000" w:rsidRDefault="00000000" w:rsidRPr="00000000" w14:paraId="0000016E">
      <w:pPr>
        <w:widowControl w:val="1"/>
        <w:spacing w:line="240" w:lineRule="auto"/>
        <w:ind w:left="567" w:right="6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где S – сумма затрат в рублях; </w:t>
      </w:r>
    </w:p>
    <w:p w:rsidR="00000000" w:rsidDel="00000000" w:rsidP="00000000" w:rsidRDefault="00000000" w:rsidRPr="00000000" w14:paraId="0000016F">
      <w:pPr>
        <w:widowControl w:val="1"/>
        <w:spacing w:line="240" w:lineRule="auto"/>
        <w:ind w:left="567" w:right="68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А – общая площадь участков, принадлежащих садоводам</w:t>
      </w:r>
    </w:p>
    <w:p w:rsidR="00000000" w:rsidDel="00000000" w:rsidP="00000000" w:rsidRDefault="00000000" w:rsidRPr="00000000" w14:paraId="00000170">
      <w:pPr>
        <w:pBdr>
          <w:top w:space="0" w:sz="0" w:val="nil"/>
          <w:left w:space="0" w:sz="0" w:val="nil"/>
          <w:bottom w:space="0" w:sz="0" w:val="nil"/>
          <w:right w:space="0" w:sz="0" w:val="nil"/>
          <w:between w:space="0" w:sz="0" w:val="nil"/>
        </w:pBdr>
        <w:spacing w:line="240" w:lineRule="auto"/>
        <w:ind w:left="0" w:hanging="2"/>
        <w:rPr>
          <w:color w:val="000000"/>
          <w:sz w:val="24"/>
          <w:szCs w:val="24"/>
        </w:rPr>
      </w:pPr>
      <w:r w:rsidDel="00000000" w:rsidR="00000000" w:rsidRPr="00000000">
        <w:rPr>
          <w:rtl w:val="0"/>
        </w:rPr>
      </w:r>
    </w:p>
    <w:p w:rsidR="00000000" w:rsidDel="00000000" w:rsidP="00000000" w:rsidRDefault="00000000" w:rsidRPr="00000000" w14:paraId="00000171">
      <w:pPr>
        <w:pBdr>
          <w:top w:space="0" w:sz="0" w:val="nil"/>
          <w:left w:space="0" w:sz="0" w:val="nil"/>
          <w:bottom w:space="0" w:sz="0" w:val="nil"/>
          <w:right w:space="0" w:sz="0" w:val="nil"/>
          <w:between w:space="0" w:sz="0" w:val="nil"/>
        </w:pBdr>
        <w:spacing w:line="240" w:lineRule="auto"/>
        <w:ind w:left="-2" w:firstLine="566"/>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Вариант I: питьевая вода</w:t>
      </w:r>
    </w:p>
    <w:p w:rsidR="00000000" w:rsidDel="00000000" w:rsidP="00000000" w:rsidRDefault="00000000" w:rsidRPr="00000000" w14:paraId="00000172">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tbl>
      <w:tblPr>
        <w:tblStyle w:val="Table10"/>
        <w:tblW w:w="14601.0" w:type="dxa"/>
        <w:jc w:val="left"/>
        <w:tblInd w:w="55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
        <w:gridCol w:w="8749"/>
        <w:gridCol w:w="5812"/>
        <w:tblGridChange w:id="0">
          <w:tblGrid>
            <w:gridCol w:w="40"/>
            <w:gridCol w:w="8749"/>
            <w:gridCol w:w="5812"/>
          </w:tblGrid>
        </w:tblGridChange>
      </w:tblGrid>
      <w:tr>
        <w:trPr>
          <w:cantSplit w:val="0"/>
          <w:trHeight w:val="270" w:hRule="atLeast"/>
          <w:tblHeader w:val="0"/>
        </w:trPr>
        <w:tc>
          <w:tcPr>
            <w:gridSpan w:val="2"/>
          </w:tcPr>
          <w:p w:rsidR="00000000" w:rsidDel="00000000" w:rsidP="00000000" w:rsidRDefault="00000000" w:rsidRPr="00000000" w14:paraId="00000173">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сумма затрат (сумма для расчета целевого взноса)</w:t>
            </w:r>
          </w:p>
        </w:tc>
        <w:tc>
          <w:tcPr/>
          <w:p w:rsidR="00000000" w:rsidDel="00000000" w:rsidP="00000000" w:rsidRDefault="00000000" w:rsidRPr="00000000" w14:paraId="00000175">
            <w:pPr>
              <w:pBdr>
                <w:top w:space="0" w:sz="0" w:val="nil"/>
                <w:left w:space="0" w:sz="0" w:val="nil"/>
                <w:bottom w:space="0" w:sz="0" w:val="nil"/>
                <w:right w:space="0" w:sz="0" w:val="nil"/>
                <w:between w:space="0" w:sz="0" w:val="nil"/>
              </w:pBdr>
              <w:spacing w:before="2" w:line="240" w:lineRule="auto"/>
              <w:ind w:left="0" w:right="3"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12 709 705,47</w:t>
            </w:r>
          </w:p>
        </w:tc>
      </w:tr>
      <w:tr>
        <w:trPr>
          <w:cantSplit w:val="0"/>
          <w:trHeight w:val="270" w:hRule="atLeast"/>
          <w:tblHeader w:val="0"/>
        </w:trPr>
        <w:tc>
          <w:tcPr>
            <w:gridSpan w:val="2"/>
          </w:tcPr>
          <w:p w:rsidR="00000000" w:rsidDel="00000000" w:rsidP="00000000" w:rsidRDefault="00000000" w:rsidRPr="00000000" w14:paraId="00000176">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Общая площадь участков, принадлежащих садоводам </w:t>
            </w:r>
          </w:p>
          <w:p w:rsidR="00000000" w:rsidDel="00000000" w:rsidP="00000000" w:rsidRDefault="00000000" w:rsidRPr="00000000" w14:paraId="00000177">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соток)</w:t>
            </w:r>
          </w:p>
        </w:tc>
        <w:tc>
          <w:tcPr/>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1" w:line="240" w:lineRule="auto"/>
              <w:ind w:left="0"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5 336,27</w:t>
            </w:r>
          </w:p>
        </w:tc>
      </w:tr>
      <w:tr>
        <w:trPr>
          <w:cantSplit w:val="0"/>
          <w:trHeight w:val="270" w:hRule="atLeast"/>
          <w:tblHeader w:val="0"/>
        </w:trPr>
        <w:tc>
          <w:tcPr>
            <w:gridSpan w:val="2"/>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bookmarkStart w:colFirst="0" w:colLast="0" w:name="_heading=h.o6vxo5sgs5zh" w:id="0"/>
            <w:bookmarkEnd w:id="0"/>
            <w:r w:rsidDel="00000000" w:rsidR="00000000" w:rsidRPr="00000000">
              <w:rPr>
                <w:rFonts w:ascii="Times New Roman" w:cs="Times New Roman" w:eastAsia="Times New Roman" w:hAnsi="Times New Roman"/>
                <w:color w:val="000000"/>
                <w:sz w:val="24"/>
                <w:szCs w:val="24"/>
                <w:vertAlign w:val="baseline"/>
                <w:rtl w:val="0"/>
              </w:rPr>
              <w:t xml:space="preserve">Взносовая нагрузка (условная стоимость 1сотки)</w:t>
            </w:r>
            <w:r w:rsidDel="00000000" w:rsidR="00000000" w:rsidRPr="00000000">
              <w:rPr>
                <w:rtl w:val="0"/>
              </w:rPr>
            </w:r>
          </w:p>
        </w:tc>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before="1" w:line="240" w:lineRule="auto"/>
              <w:ind w:left="0" w:right="4"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2 382,00</w:t>
            </w:r>
          </w:p>
        </w:tc>
      </w:tr>
      <w:tr>
        <w:trPr>
          <w:cantSplit w:val="0"/>
          <w:trHeight w:val="447" w:hRule="atLeast"/>
          <w:tblHeader w:val="0"/>
        </w:trPr>
        <w:tc>
          <w:tcPr/>
          <w:p w:rsidR="00000000" w:rsidDel="00000000" w:rsidP="00000000" w:rsidRDefault="00000000" w:rsidRPr="00000000" w14:paraId="0000017D">
            <w:pPr>
              <w:pBdr>
                <w:top w:space="0" w:sz="0" w:val="nil"/>
                <w:left w:space="0" w:sz="0" w:val="nil"/>
                <w:bottom w:space="0" w:sz="0" w:val="nil"/>
                <w:right w:space="0" w:sz="0" w:val="nil"/>
                <w:between w:space="0" w:sz="0" w:val="nil"/>
              </w:pBdr>
              <w:spacing w:before="114" w:line="240" w:lineRule="auto"/>
              <w:ind w:left="0" w:hanging="2"/>
              <w:rPr>
                <w:rFonts w:ascii="Times New Roman" w:cs="Times New Roman" w:eastAsia="Times New Roman" w:hAnsi="Times New Roman"/>
                <w:color w:val="000000"/>
                <w:sz w:val="24"/>
                <w:szCs w:val="24"/>
              </w:rPr>
            </w:pPr>
            <w:r w:rsidDel="00000000" w:rsidR="00000000" w:rsidRPr="00000000">
              <w:rPr>
                <w:rtl w:val="0"/>
              </w:rPr>
            </w:r>
          </w:p>
        </w:tc>
        <w:tc>
          <w:tcPr>
            <w:gridSpan w:val="2"/>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before="105"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Размер целевого взноса определяется по формуле: </w:t>
            </w:r>
            <w:r w:rsidDel="00000000" w:rsidR="00000000" w:rsidRPr="00000000">
              <w:rPr>
                <w:rtl w:val="0"/>
              </w:rPr>
            </w:r>
          </w:p>
        </w:tc>
      </w:tr>
      <w:tr>
        <w:trPr>
          <w:cantSplit w:val="0"/>
          <w:trHeight w:val="620" w:hRule="atLeast"/>
          <w:tblHeader w:val="0"/>
        </w:trPr>
        <w:tc>
          <w:tcPr>
            <w:gridSpan w:val="3"/>
          </w:tcPr>
          <w:p w:rsidR="00000000" w:rsidDel="00000000" w:rsidP="00000000" w:rsidRDefault="00000000" w:rsidRPr="00000000" w14:paraId="00000180">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12 709 705,47 / 5336,27 = 2 382,00 рубля / за сотку </w:t>
            </w:r>
            <w:r w:rsidDel="00000000" w:rsidR="00000000" w:rsidRPr="00000000">
              <w:rPr>
                <w:rtl w:val="0"/>
              </w:rPr>
            </w:r>
          </w:p>
        </w:tc>
      </w:tr>
    </w:tbl>
    <w:p w:rsidR="00000000" w:rsidDel="00000000" w:rsidP="00000000" w:rsidRDefault="00000000" w:rsidRPr="00000000" w14:paraId="00000183">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spacing w:line="240" w:lineRule="auto"/>
        <w:ind w:left="-2" w:firstLine="566"/>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40" w:lineRule="auto"/>
        <w:ind w:left="-2" w:firstLine="566"/>
        <w:jc w:val="both"/>
        <w:rPr>
          <w:rFonts w:ascii="Times New Roman" w:cs="Times New Roman" w:eastAsia="Times New Roman" w:hAnsi="Times New Roman"/>
          <w:b w:val="1"/>
          <w:bCs w:val="1"/>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Вариант II: техническая вода</w:t>
      </w:r>
    </w:p>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40" w:lineRule="auto"/>
        <w:ind w:left="0" w:hanging="2"/>
        <w:jc w:val="both"/>
        <w:rPr>
          <w:rFonts w:ascii="Times New Roman" w:cs="Times New Roman" w:eastAsia="Times New Roman" w:hAnsi="Times New Roman"/>
          <w:b w:val="1"/>
          <w:bCs w:val="1"/>
          <w:color w:val="000000"/>
          <w:sz w:val="24"/>
          <w:szCs w:val="24"/>
        </w:rPr>
      </w:pPr>
      <w:r w:rsidDel="00000000" w:rsidR="00000000" w:rsidRPr="00000000">
        <w:rPr>
          <w:rtl w:val="0"/>
        </w:rPr>
      </w:r>
    </w:p>
    <w:tbl>
      <w:tblPr>
        <w:tblStyle w:val="Table11"/>
        <w:tblW w:w="14601.0" w:type="dxa"/>
        <w:jc w:val="left"/>
        <w:tblInd w:w="55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0"/>
        <w:gridCol w:w="8757"/>
        <w:gridCol w:w="5804"/>
        <w:tblGridChange w:id="0">
          <w:tblGrid>
            <w:gridCol w:w="40"/>
            <w:gridCol w:w="8757"/>
            <w:gridCol w:w="5804"/>
          </w:tblGrid>
        </w:tblGridChange>
      </w:tblGrid>
      <w:tr>
        <w:trPr>
          <w:cantSplit w:val="0"/>
          <w:trHeight w:val="270" w:hRule="atLeast"/>
          <w:tblHeader w:val="0"/>
        </w:trPr>
        <w:tc>
          <w:tcPr>
            <w:gridSpan w:val="2"/>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Общая сумма затрат (сумма для расчета целевого взноса)</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spacing w:before="2" w:line="240" w:lineRule="auto"/>
              <w:ind w:left="0" w:right="3"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12 587 296,47</w:t>
            </w:r>
          </w:p>
        </w:tc>
      </w:tr>
      <w:tr>
        <w:trPr>
          <w:cantSplit w:val="0"/>
          <w:trHeight w:val="270" w:hRule="atLeast"/>
          <w:tblHeader w:val="0"/>
        </w:trPr>
        <w:tc>
          <w:tcPr>
            <w:gridSpan w:val="2"/>
          </w:tcPr>
          <w:p w:rsidR="00000000" w:rsidDel="00000000" w:rsidP="00000000" w:rsidRDefault="00000000" w:rsidRPr="00000000" w14:paraId="0000018B">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Общая площадь участков, принадлежащих садоводам </w:t>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(количество соток)</w:t>
            </w:r>
          </w:p>
        </w:tc>
        <w:tc>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1" w:line="240" w:lineRule="auto"/>
              <w:ind w:left="0"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5 336,27</w:t>
            </w:r>
          </w:p>
        </w:tc>
      </w:tr>
      <w:tr>
        <w:trPr>
          <w:cantSplit w:val="0"/>
          <w:trHeight w:val="270" w:hRule="atLeast"/>
          <w:tblHeader w:val="0"/>
        </w:trPr>
        <w:tc>
          <w:tcPr>
            <w:gridSpan w:val="2"/>
          </w:tcPr>
          <w:p w:rsidR="00000000" w:rsidDel="00000000" w:rsidP="00000000" w:rsidRDefault="00000000" w:rsidRPr="00000000" w14:paraId="0000018F">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vertAlign w:val="baseline"/>
                <w:rtl w:val="0"/>
              </w:rPr>
              <w:t xml:space="preserve">Взносовая нагрузка (условная стоимость 1сотки)</w:t>
            </w: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1" w:line="240" w:lineRule="auto"/>
              <w:ind w:left="0" w:right="4" w:hanging="2"/>
              <w:jc w:val="center"/>
              <w:rPr>
                <w:rFonts w:ascii="Times New Roman" w:cs="Times New Roman" w:eastAsia="Times New Roman" w:hAnsi="Times New Roman"/>
                <w:i w:val="1"/>
                <w:iCs w:val="1"/>
                <w:color w:val="000000"/>
                <w:sz w:val="24"/>
                <w:szCs w:val="24"/>
              </w:rPr>
            </w:pPr>
            <w:r w:rsidDel="00000000" w:rsidR="00000000" w:rsidRPr="00000000">
              <w:rPr>
                <w:rFonts w:ascii="Times New Roman" w:cs="Times New Roman" w:eastAsia="Times New Roman" w:hAnsi="Times New Roman"/>
                <w:i w:val="1"/>
                <w:iCs w:val="1"/>
                <w:color w:val="000000"/>
                <w:sz w:val="24"/>
                <w:szCs w:val="24"/>
                <w:rtl w:val="0"/>
              </w:rPr>
              <w:t xml:space="preserve">2 359,00</w:t>
            </w:r>
          </w:p>
        </w:tc>
      </w:tr>
      <w:tr>
        <w:trPr>
          <w:cantSplit w:val="0"/>
          <w:trHeight w:val="453" w:hRule="atLeast"/>
          <w:tblHeader w:val="0"/>
        </w:trPr>
        <w:tc>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14" w:line="240" w:lineRule="auto"/>
              <w:ind w:left="0" w:firstLine="0"/>
              <w:rPr>
                <w:rFonts w:ascii="Times New Roman" w:cs="Times New Roman" w:eastAsia="Times New Roman" w:hAnsi="Times New Roman"/>
                <w:color w:val="000000"/>
                <w:sz w:val="24"/>
                <w:szCs w:val="24"/>
              </w:rPr>
            </w:pPr>
            <w:r w:rsidDel="00000000" w:rsidR="00000000" w:rsidRPr="00000000">
              <w:rPr>
                <w:rtl w:val="0"/>
              </w:rPr>
            </w:r>
          </w:p>
        </w:tc>
        <w:tc>
          <w:tcPr>
            <w:gridSpan w:val="2"/>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105" w:line="240" w:lineRule="auto"/>
              <w:ind w:left="0" w:hanging="2"/>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Размер целевого взноса определяется по формуле: </w:t>
            </w:r>
            <w:r w:rsidDel="00000000" w:rsidR="00000000" w:rsidRPr="00000000">
              <w:rPr>
                <w:rtl w:val="0"/>
              </w:rPr>
            </w:r>
          </w:p>
        </w:tc>
      </w:tr>
      <w:tr>
        <w:trPr>
          <w:cantSplit w:val="0"/>
          <w:trHeight w:val="620" w:hRule="atLeast"/>
          <w:tblHeader w:val="0"/>
        </w:trPr>
        <w:tc>
          <w:tcPr>
            <w:gridSpan w:val="3"/>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129" w:line="240" w:lineRule="auto"/>
              <w:ind w:left="0" w:hanging="2"/>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12 587 296,47 / 5336,27 = 2 359,00 рубля / за сотку</w:t>
            </w:r>
            <w:r w:rsidDel="00000000" w:rsidR="00000000" w:rsidRPr="00000000">
              <w:rPr>
                <w:rtl w:val="0"/>
              </w:rPr>
            </w:r>
          </w:p>
        </w:tc>
      </w:tr>
    </w:tbl>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99">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19A">
      <w:pPr>
        <w:widowControl w:val="1"/>
        <w:spacing w:line="240" w:lineRule="auto"/>
        <w:ind w:left="567"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9B">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b w:val="1"/>
          <w:bCs w:val="1"/>
          <w:color w:val="000000"/>
          <w:sz w:val="24"/>
          <w:szCs w:val="24"/>
          <w:vertAlign w:val="baseline"/>
          <w:rtl w:val="0"/>
        </w:rPr>
        <w:t xml:space="preserve">ЗАКЛЮЧЕНИЕ: </w:t>
      </w:r>
      <w:r w:rsidDel="00000000" w:rsidR="00000000" w:rsidRPr="00000000">
        <w:rPr>
          <w:rtl w:val="0"/>
        </w:rPr>
      </w:r>
    </w:p>
    <w:p w:rsidR="00000000" w:rsidDel="00000000" w:rsidP="00000000" w:rsidRDefault="00000000" w:rsidRPr="00000000" w14:paraId="0000019C">
      <w:pPr>
        <w:widowControl w:val="1"/>
        <w:spacing w:line="240" w:lineRule="auto"/>
        <w:ind w:left="567"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9D">
      <w:pPr>
        <w:widowControl w:val="1"/>
        <w:pBdr>
          <w:top w:space="0" w:sz="0" w:val="nil"/>
          <w:left w:space="0" w:sz="0" w:val="nil"/>
          <w:bottom w:space="0" w:sz="0" w:val="nil"/>
          <w:right w:space="0" w:sz="0" w:val="nil"/>
          <w:between w:space="0" w:sz="0" w:val="nil"/>
        </w:pBdr>
        <w:tabs>
          <w:tab w:val="left" w:leader="none" w:pos="15168"/>
        </w:tabs>
        <w:spacing w:line="276" w:lineRule="auto"/>
        <w:ind w:left="565" w:right="680" w:hanging="2.000000000000028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Целевой взнос/плата на альтернативное водоснабжение (бурение и обустройство скважин общего назначения) </w:t>
      </w:r>
      <w:r w:rsidDel="00000000" w:rsidR="00000000" w:rsidRPr="00000000">
        <w:rPr>
          <w:rFonts w:ascii="Times New Roman" w:cs="Times New Roman" w:eastAsia="Times New Roman" w:hAnsi="Times New Roman"/>
          <w:sz w:val="24"/>
          <w:szCs w:val="24"/>
          <w:rtl w:val="0"/>
        </w:rPr>
        <w:t xml:space="preserve">в </w:t>
      </w:r>
      <w:r w:rsidDel="00000000" w:rsidR="00000000" w:rsidRPr="00000000">
        <w:rPr>
          <w:rFonts w:ascii="Times New Roman" w:cs="Times New Roman" w:eastAsia="Times New Roman" w:hAnsi="Times New Roman"/>
          <w:color w:val="000000"/>
          <w:sz w:val="24"/>
          <w:szCs w:val="24"/>
          <w:rtl w:val="0"/>
        </w:rPr>
        <w:t xml:space="preserve">Садоводческом некоммерческом товариществе</w:t>
      </w:r>
      <w:r w:rsidDel="00000000" w:rsidR="00000000" w:rsidRPr="00000000">
        <w:rPr>
          <w:rFonts w:ascii="Times New Roman" w:cs="Times New Roman" w:eastAsia="Times New Roman" w:hAnsi="Times New Roman"/>
          <w:sz w:val="24"/>
          <w:szCs w:val="24"/>
          <w:rtl w:val="0"/>
        </w:rPr>
        <w:t xml:space="preserve"> «ОБЬ-1» на 2025-2027 гг предлагается установить в размере:</w:t>
      </w:r>
    </w:p>
    <w:p w:rsidR="00000000" w:rsidDel="00000000" w:rsidP="00000000" w:rsidRDefault="00000000" w:rsidRPr="00000000" w14:paraId="0000019E">
      <w:pPr>
        <w:widowControl w:val="1"/>
        <w:spacing w:line="240" w:lineRule="auto"/>
        <w:ind w:left="0"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9F">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A0">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2382,00 руб./сотка </w:t>
      </w:r>
      <w:r w:rsidDel="00000000" w:rsidR="00000000" w:rsidRPr="00000000">
        <w:rPr>
          <w:rFonts w:ascii="Times New Roman" w:cs="Times New Roman" w:eastAsia="Times New Roman" w:hAnsi="Times New Roman"/>
          <w:color w:val="000000"/>
          <w:sz w:val="24"/>
          <w:szCs w:val="24"/>
          <w:vertAlign w:val="baseline"/>
          <w:rtl w:val="0"/>
        </w:rPr>
        <w:t xml:space="preserve">(питьевая вода)</w:t>
      </w:r>
    </w:p>
    <w:p w:rsidR="00000000" w:rsidDel="00000000" w:rsidP="00000000" w:rsidRDefault="00000000" w:rsidRPr="00000000" w14:paraId="000001A1">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A2">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либо</w:t>
      </w:r>
    </w:p>
    <w:p w:rsidR="00000000" w:rsidDel="00000000" w:rsidP="00000000" w:rsidRDefault="00000000" w:rsidRPr="00000000" w14:paraId="000001A3">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tl w:val="0"/>
        </w:rPr>
      </w:r>
    </w:p>
    <w:p w:rsidR="00000000" w:rsidDel="00000000" w:rsidP="00000000" w:rsidRDefault="00000000" w:rsidRPr="00000000" w14:paraId="000001A4">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 </w:t>
      </w:r>
      <w:r w:rsidDel="00000000" w:rsidR="00000000" w:rsidRPr="00000000">
        <w:rPr>
          <w:rFonts w:ascii="Times New Roman" w:cs="Times New Roman" w:eastAsia="Times New Roman" w:hAnsi="Times New Roman"/>
          <w:b w:val="1"/>
          <w:bCs w:val="1"/>
          <w:color w:val="000000"/>
          <w:sz w:val="24"/>
          <w:szCs w:val="24"/>
          <w:vertAlign w:val="baseline"/>
          <w:rtl w:val="0"/>
        </w:rPr>
        <w:t xml:space="preserve">2359,00 руб./сотка </w:t>
      </w:r>
      <w:r w:rsidDel="00000000" w:rsidR="00000000" w:rsidRPr="00000000">
        <w:rPr>
          <w:rFonts w:ascii="Times New Roman" w:cs="Times New Roman" w:eastAsia="Times New Roman" w:hAnsi="Times New Roman"/>
          <w:color w:val="000000"/>
          <w:sz w:val="24"/>
          <w:szCs w:val="24"/>
          <w:vertAlign w:val="baseline"/>
          <w:rtl w:val="0"/>
        </w:rPr>
        <w:t xml:space="preserve">(техническая вода)</w:t>
      </w:r>
    </w:p>
    <w:p w:rsidR="00000000" w:rsidDel="00000000" w:rsidP="00000000" w:rsidRDefault="00000000" w:rsidRPr="00000000" w14:paraId="000001A5">
      <w:pPr>
        <w:widowControl w:val="1"/>
        <w:spacing w:line="240" w:lineRule="auto"/>
        <w:ind w:left="567" w:firstLine="0"/>
        <w:rPr>
          <w:rFonts w:ascii="Times New Roman" w:cs="Times New Roman" w:eastAsia="Times New Roman" w:hAnsi="Times New Roman"/>
          <w:color w:val="000000"/>
          <w:sz w:val="24"/>
          <w:szCs w:val="24"/>
          <w:vertAlign w:val="baseline"/>
        </w:rPr>
      </w:pPr>
      <w:r w:rsidDel="00000000" w:rsidR="00000000" w:rsidRPr="00000000">
        <w:rPr>
          <w:rFonts w:ascii="Times New Roman" w:cs="Times New Roman" w:eastAsia="Times New Roman" w:hAnsi="Times New Roman"/>
          <w:color w:val="000000"/>
          <w:sz w:val="24"/>
          <w:szCs w:val="24"/>
          <w:vertAlign w:val="baseline"/>
          <w:rtl w:val="0"/>
        </w:rPr>
        <w:t xml:space="preserve">.</w:t>
      </w:r>
    </w:p>
    <w:p w:rsidR="00000000" w:rsidDel="00000000" w:rsidP="00000000" w:rsidRDefault="00000000" w:rsidRPr="00000000" w14:paraId="000001A6">
      <w:pPr>
        <w:widowControl w:val="1"/>
        <w:spacing w:line="240" w:lineRule="auto"/>
        <w:ind w:left="567"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A7">
      <w:pPr>
        <w:widowControl w:val="1"/>
        <w:spacing w:line="240" w:lineRule="auto"/>
        <w:ind w:left="567" w:firstLine="0"/>
        <w:rPr>
          <w:rFonts w:ascii="Times New Roman" w:cs="Times New Roman" w:eastAsia="Times New Roman" w:hAnsi="Times New Roman"/>
          <w:b w:val="1"/>
          <w:bCs w:val="1"/>
          <w:color w:val="000000"/>
          <w:sz w:val="24"/>
          <w:szCs w:val="24"/>
          <w:vertAlign w:val="baseline"/>
        </w:rPr>
      </w:pPr>
      <w:r w:rsidDel="00000000" w:rsidR="00000000" w:rsidRPr="00000000">
        <w:rPr>
          <w:rtl w:val="0"/>
        </w:rPr>
      </w:r>
    </w:p>
    <w:p w:rsidR="00000000" w:rsidDel="00000000" w:rsidP="00000000" w:rsidRDefault="00000000" w:rsidRPr="00000000" w14:paraId="000001A8">
      <w:pPr>
        <w:widowControl w:val="1"/>
        <w:spacing w:line="240" w:lineRule="auto"/>
        <w:ind w:left="0" w:firstLine="0"/>
        <w:rPr>
          <w:color w:val="000000"/>
          <w:sz w:val="24"/>
          <w:szCs w:val="24"/>
          <w:vertAlign w:val="baseline"/>
        </w:rPr>
      </w:pPr>
      <w:r w:rsidDel="00000000" w:rsidR="00000000" w:rsidRPr="00000000">
        <w:rPr>
          <w:rtl w:val="0"/>
        </w:rPr>
      </w:r>
    </w:p>
    <w:p w:rsidR="00000000" w:rsidDel="00000000" w:rsidP="00000000" w:rsidRDefault="00000000" w:rsidRPr="00000000" w14:paraId="000001A9">
      <w:pPr>
        <w:widowControl w:val="1"/>
        <w:spacing w:line="240" w:lineRule="auto"/>
        <w:ind w:left="0" w:firstLine="0"/>
        <w:rPr>
          <w:color w:val="000000"/>
          <w:sz w:val="24"/>
          <w:szCs w:val="24"/>
          <w:vertAlign w:val="baseline"/>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4"/>
          <w:szCs w:val="24"/>
        </w:rPr>
      </w:pPr>
      <w:r w:rsidDel="00000000" w:rsidR="00000000" w:rsidRPr="00000000">
        <w:rPr>
          <w:color w:val="000000"/>
          <w:sz w:val="24"/>
          <w:szCs w:val="24"/>
          <w:vertAlign w:val="baseline"/>
          <w:rtl w:val="0"/>
        </w:rPr>
        <w:t xml:space="preserve"> </w:t>
      </w:r>
      <w:r w:rsidDel="00000000" w:rsidR="00000000" w:rsidRPr="00000000">
        <w:rPr>
          <w:rFonts w:ascii="Times New Roman" w:cs="Times New Roman" w:eastAsia="Times New Roman" w:hAnsi="Times New Roman"/>
          <w:color w:val="000000"/>
          <w:sz w:val="24"/>
          <w:szCs w:val="24"/>
          <w:rtl w:val="0"/>
        </w:rPr>
        <w:t xml:space="preserve">Председатель</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 СНТ «Обь-1» _____________ / __________________________</w:t>
      </w:r>
    </w:p>
    <w:p w:rsidR="00000000" w:rsidDel="00000000" w:rsidP="00000000" w:rsidRDefault="00000000" w:rsidRPr="00000000" w14:paraId="000001AB">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C">
      <w:pPr>
        <w:pBdr>
          <w:top w:space="0" w:sz="0" w:val="nil"/>
          <w:left w:space="0" w:sz="0" w:val="nil"/>
          <w:bottom w:space="0" w:sz="0" w:val="nil"/>
          <w:right w:space="0" w:sz="0" w:val="nil"/>
          <w:between w:space="0" w:sz="0" w:val="nil"/>
        </w:pBdr>
        <w:spacing w:line="240" w:lineRule="auto"/>
        <w:ind w:left="0" w:hanging="2"/>
        <w:jc w:val="center"/>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1AD">
      <w:pPr>
        <w:pBdr>
          <w:top w:space="0" w:sz="0" w:val="nil"/>
          <w:left w:space="0" w:sz="0" w:val="nil"/>
          <w:bottom w:space="0" w:sz="0" w:val="nil"/>
          <w:right w:space="0" w:sz="0" w:val="nil"/>
          <w:between w:space="0" w:sz="0" w:val="nil"/>
        </w:pBdr>
        <w:spacing w:line="240" w:lineRule="auto"/>
        <w:ind w:left="0" w:hanging="2"/>
        <w:rPr>
          <w:rFonts w:ascii="Times New Roman" w:cs="Times New Roman" w:eastAsia="Times New Roman" w:hAnsi="Times New Roman"/>
          <w:color w:val="000000"/>
          <w:sz w:val="23"/>
          <w:szCs w:val="23"/>
          <w:vertAlign w:val="baseline"/>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1910" w:w="16840" w:orient="landscape"/>
      <w:pgMar w:bottom="340" w:top="397" w:left="425" w:right="567" w:header="0" w:footer="27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4">
    <w:pPr>
      <w:pBdr>
        <w:top w:space="0" w:sz="0" w:val="nil"/>
        <w:left w:space="0" w:sz="0" w:val="nil"/>
        <w:bottom w:space="0" w:sz="0" w:val="nil"/>
        <w:right w:space="0" w:sz="0" w:val="nil"/>
        <w:between w:space="0" w:sz="0" w:val="nil"/>
      </w:pBdr>
      <w:spacing w:line="14.399999999999999" w:lineRule="auto"/>
      <w:ind w:left="0" w:hanging="2"/>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sz w:val="16"/>
        <w:szCs w:val="16"/>
        <w:rtl w:val="0"/>
      </w:rPr>
      <w:t xml:space="preserve">                                                                                                                                                                                                                                                                                                                         </w:t>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Приложение к приходно-расходной смете</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hanging="2"/>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58" w:hanging="36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2">
    <w:lvl w:ilvl="0">
      <w:start w:val="1"/>
      <w:numFmt w:val="upperRoman"/>
      <w:lvlText w:val="%1."/>
      <w:lvlJc w:val="left"/>
      <w:pPr>
        <w:ind w:left="718" w:hanging="720"/>
      </w:pPr>
      <w:rPr/>
    </w:lvl>
    <w:lvl w:ilvl="1">
      <w:start w:val="1"/>
      <w:numFmt w:val="lowerLetter"/>
      <w:lvlText w:val="%2."/>
      <w:lvlJc w:val="left"/>
      <w:pPr>
        <w:ind w:left="1078" w:hanging="360"/>
      </w:pPr>
      <w:rPr/>
    </w:lvl>
    <w:lvl w:ilvl="2">
      <w:start w:val="1"/>
      <w:numFmt w:val="lowerRoman"/>
      <w:lvlText w:val="%3."/>
      <w:lvlJc w:val="right"/>
      <w:pPr>
        <w:ind w:left="1798" w:hanging="180"/>
      </w:pPr>
      <w:rPr/>
    </w:lvl>
    <w:lvl w:ilvl="3">
      <w:start w:val="1"/>
      <w:numFmt w:val="decimal"/>
      <w:lvlText w:val="%4."/>
      <w:lvlJc w:val="left"/>
      <w:pPr>
        <w:ind w:left="2518" w:hanging="360"/>
      </w:pPr>
      <w:rPr/>
    </w:lvl>
    <w:lvl w:ilvl="4">
      <w:start w:val="1"/>
      <w:numFmt w:val="lowerLetter"/>
      <w:lvlText w:val="%5."/>
      <w:lvlJc w:val="left"/>
      <w:pPr>
        <w:ind w:left="3238" w:hanging="360"/>
      </w:pPr>
      <w:rPr/>
    </w:lvl>
    <w:lvl w:ilvl="5">
      <w:start w:val="1"/>
      <w:numFmt w:val="lowerRoman"/>
      <w:lvlText w:val="%6."/>
      <w:lvlJc w:val="right"/>
      <w:pPr>
        <w:ind w:left="3958" w:hanging="180"/>
      </w:pPr>
      <w:rPr/>
    </w:lvl>
    <w:lvl w:ilvl="6">
      <w:start w:val="1"/>
      <w:numFmt w:val="decimal"/>
      <w:lvlText w:val="%7."/>
      <w:lvlJc w:val="left"/>
      <w:pPr>
        <w:ind w:left="4678" w:hanging="360"/>
      </w:pPr>
      <w:rPr/>
    </w:lvl>
    <w:lvl w:ilvl="7">
      <w:start w:val="1"/>
      <w:numFmt w:val="lowerLetter"/>
      <w:lvlText w:val="%8."/>
      <w:lvlJc w:val="left"/>
      <w:pPr>
        <w:ind w:left="5398" w:hanging="360"/>
      </w:pPr>
      <w:rPr/>
    </w:lvl>
    <w:lvl w:ilvl="8">
      <w:start w:val="1"/>
      <w:numFmt w:val="lowerRoman"/>
      <w:lvlText w:val="%9."/>
      <w:lvlJc w:val="right"/>
      <w:pPr>
        <w:ind w:left="6118"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
      </w:rPr>
    </w:rPrDefault>
    <w:pPrDefault>
      <w:pPr>
        <w:widowControl w:val="0"/>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5hyuxC4IQ3SlHmessTpVV4Fp+A==">CgMxLjAyDmgubzZ2eG81c2dzNXpoOAByITFMV19nR1kzMUIyV1ZCV0NUMTluZHdPcTlOWVMtOWdaaw==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1617-06-14T03:05:46Z</vt:lpwstr>
  </property>
  <property fmtid="{D5CDD505-2E9C-101B-9397-08002B2CF9AE}" pid="3" name="Creator">
    <vt:lpwstr>Microsoft® Excel® 2021</vt:lpwstr>
  </property>
  <property fmtid="{D5CDD505-2E9C-101B-9397-08002B2CF9AE}" pid="4" name="LastSaved">
    <vt:lpwstr>1617-06-13T20:05:46Z</vt:lpwstr>
  </property>
  <property fmtid="{D5CDD505-2E9C-101B-9397-08002B2CF9AE}" pid="5" name="Producer">
    <vt:lpwstr>Microsoft® Excel® 2021</vt:lpwstr>
  </property>
</Properties>
</file>